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4A" w:rsidRDefault="003D6956" w:rsidP="003D6956">
      <w:pPr>
        <w:pStyle w:val="1"/>
        <w:tabs>
          <w:tab w:val="left" w:pos="0"/>
        </w:tabs>
        <w:spacing w:before="0"/>
        <w:rPr>
          <w:rFonts w:eastAsia="Times New Roman"/>
          <w:szCs w:val="28"/>
          <w:lang w:eastAsia="ar-SA"/>
        </w:rPr>
      </w:pPr>
      <w:r>
        <w:rPr>
          <w:rFonts w:eastAsia="Times New Roman"/>
          <w:szCs w:val="28"/>
          <w:lang w:eastAsia="ar-SA"/>
        </w:rPr>
        <w:t xml:space="preserve">                                           РОССИЙСКАЯ  ФЕДЕРАЦИЯ</w:t>
      </w:r>
    </w:p>
    <w:p w:rsidR="00B319CB" w:rsidRPr="00A83F48" w:rsidRDefault="003D6956" w:rsidP="00B319CB">
      <w:pPr>
        <w:pStyle w:val="1"/>
        <w:tabs>
          <w:tab w:val="left" w:pos="0"/>
        </w:tabs>
        <w:spacing w:before="0"/>
        <w:jc w:val="center"/>
        <w:rPr>
          <w:rFonts w:eastAsia="Times New Roman"/>
          <w:szCs w:val="28"/>
          <w:lang w:eastAsia="ar-SA"/>
        </w:rPr>
      </w:pPr>
      <w:r>
        <w:rPr>
          <w:rFonts w:eastAsia="Times New Roman"/>
          <w:szCs w:val="28"/>
          <w:lang w:eastAsia="ar-SA"/>
        </w:rPr>
        <w:t>БРЯНСКАЯ  ОБЛАСТЬ</w:t>
      </w:r>
    </w:p>
    <w:p w:rsidR="00B319CB" w:rsidRPr="00A83F48" w:rsidRDefault="003D6956" w:rsidP="00B319CB">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КРАСНОГОРСКИЙ РАЙОН</w:t>
      </w:r>
    </w:p>
    <w:p w:rsidR="00B319CB" w:rsidRDefault="00007AF7" w:rsidP="00B319CB">
      <w:pPr>
        <w:shd w:val="clear" w:color="auto" w:fill="FFFFFF"/>
        <w:autoSpaceDE w:val="0"/>
        <w:ind w:right="-5"/>
        <w:jc w:val="center"/>
        <w:rPr>
          <w:b/>
          <w:color w:val="000000"/>
          <w:spacing w:val="-4"/>
          <w:sz w:val="28"/>
          <w:szCs w:val="28"/>
          <w:lang w:eastAsia="ar-SA"/>
        </w:rPr>
      </w:pPr>
      <w:r>
        <w:rPr>
          <w:b/>
          <w:color w:val="000000"/>
          <w:spacing w:val="-4"/>
          <w:sz w:val="28"/>
          <w:szCs w:val="28"/>
          <w:lang w:eastAsia="ar-SA"/>
        </w:rPr>
        <w:t>ЯЛО</w:t>
      </w:r>
      <w:r w:rsidR="003D6956">
        <w:rPr>
          <w:b/>
          <w:color w:val="000000"/>
          <w:spacing w:val="-4"/>
          <w:sz w:val="28"/>
          <w:szCs w:val="28"/>
          <w:lang w:eastAsia="ar-SA"/>
        </w:rPr>
        <w:t>ВСКАЯ СЕЛЬСКАЯ АДМИНИСТРАЦИЯ</w:t>
      </w:r>
    </w:p>
    <w:p w:rsidR="003D6956" w:rsidRPr="00A83F48" w:rsidRDefault="003D6956" w:rsidP="00B319CB">
      <w:pPr>
        <w:shd w:val="clear" w:color="auto" w:fill="FFFFFF"/>
        <w:autoSpaceDE w:val="0"/>
        <w:ind w:right="-5"/>
        <w:jc w:val="center"/>
        <w:rPr>
          <w:b/>
          <w:color w:val="000000"/>
          <w:spacing w:val="-4"/>
          <w:sz w:val="28"/>
          <w:szCs w:val="28"/>
          <w:lang w:eastAsia="ar-SA"/>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319CB" w:rsidTr="00E479AD">
        <w:trPr>
          <w:trHeight w:val="797"/>
        </w:trPr>
        <w:tc>
          <w:tcPr>
            <w:tcW w:w="8644" w:type="dxa"/>
            <w:tcBorders>
              <w:top w:val="nil"/>
              <w:left w:val="nil"/>
              <w:right w:val="nil"/>
            </w:tcBorders>
          </w:tcPr>
          <w:p w:rsidR="00B319CB" w:rsidRPr="00400A17" w:rsidRDefault="00B319CB" w:rsidP="00E479AD">
            <w:pPr>
              <w:pStyle w:val="2"/>
              <w:tabs>
                <w:tab w:val="clear" w:pos="0"/>
                <w:tab w:val="left" w:pos="852"/>
              </w:tabs>
              <w:spacing w:before="0"/>
              <w:ind w:right="-6"/>
              <w:rPr>
                <w:rFonts w:eastAsia="Times New Roman"/>
                <w:sz w:val="32"/>
                <w:szCs w:val="32"/>
                <w:lang w:eastAsia="ar-SA"/>
              </w:rPr>
            </w:pPr>
          </w:p>
          <w:p w:rsidR="00B319CB" w:rsidRPr="00400A17" w:rsidRDefault="00B319CB" w:rsidP="00E479AD">
            <w:pPr>
              <w:pStyle w:val="2"/>
              <w:tabs>
                <w:tab w:val="clear" w:pos="0"/>
                <w:tab w:val="left" w:pos="852"/>
              </w:tabs>
              <w:spacing w:before="0"/>
              <w:ind w:right="-6" w:firstLine="372"/>
              <w:rPr>
                <w:rFonts w:eastAsia="Times New Roman"/>
                <w:sz w:val="32"/>
                <w:szCs w:val="32"/>
                <w:lang w:eastAsia="ar-SA"/>
              </w:rPr>
            </w:pPr>
            <w:r w:rsidRPr="00400A17">
              <w:rPr>
                <w:rFonts w:eastAsia="Times New Roman"/>
                <w:sz w:val="32"/>
                <w:szCs w:val="32"/>
                <w:lang w:eastAsia="ar-SA"/>
              </w:rPr>
              <w:t>П О С Т А Н О В Л Е Н И Е</w:t>
            </w:r>
          </w:p>
        </w:tc>
      </w:tr>
    </w:tbl>
    <w:p w:rsidR="00B319CB" w:rsidRDefault="00031E0A" w:rsidP="00B319CB">
      <w:pPr>
        <w:shd w:val="clear" w:color="auto" w:fill="FFFFFF"/>
        <w:autoSpaceDE w:val="0"/>
        <w:ind w:right="-6"/>
        <w:jc w:val="center"/>
        <w:rPr>
          <w:bCs/>
          <w:color w:val="000000"/>
          <w:spacing w:val="-4"/>
          <w:lang w:eastAsia="ar-SA"/>
        </w:rPr>
      </w:pPr>
      <w:r>
        <w:rPr>
          <w:bCs/>
          <w:noProof/>
          <w:color w:val="000000"/>
          <w:spacing w:val="-4"/>
        </w:rPr>
        <w:pict>
          <v:shapetype id="_x0000_t202" coordsize="21600,21600" o:spt="202" path="m,l,21600r21600,l21600,xe">
            <v:stroke joinstyle="miter"/>
            <v:path gradientshapeok="t" o:connecttype="rect"/>
          </v:shapetype>
          <v:shape id="_x0000_s1026" type="#_x0000_t202" style="position:absolute;left:0;text-align:left;margin-left:381.5pt;margin-top:5.25pt;width:1in;height:23.25pt;z-index:251660288;mso-position-horizontal-relative:text;mso-position-vertical-relative:text" stroked="f">
            <v:textbox style="mso-next-textbox:#_x0000_s1026">
              <w:txbxContent>
                <w:p w:rsidR="00007AF7" w:rsidRPr="00306B1B" w:rsidRDefault="00007AF7" w:rsidP="00B319CB">
                  <w:pPr>
                    <w:rPr>
                      <w:szCs w:val="20"/>
                    </w:rPr>
                  </w:pPr>
                </w:p>
              </w:txbxContent>
            </v:textbox>
          </v:shape>
        </w:pict>
      </w:r>
    </w:p>
    <w:p w:rsidR="00B319CB" w:rsidRPr="00E479AD" w:rsidRDefault="00EC1BD2" w:rsidP="00B319CB">
      <w:pPr>
        <w:shd w:val="clear" w:color="auto" w:fill="FFFFFF"/>
        <w:autoSpaceDE w:val="0"/>
        <w:ind w:right="-6"/>
        <w:rPr>
          <w:bCs/>
          <w:color w:val="000000"/>
          <w:spacing w:val="-4"/>
          <w:sz w:val="28"/>
          <w:szCs w:val="28"/>
          <w:lang w:eastAsia="ar-SA"/>
        </w:rPr>
      </w:pPr>
      <w:r>
        <w:rPr>
          <w:bCs/>
          <w:color w:val="000000"/>
          <w:spacing w:val="-4"/>
          <w:sz w:val="28"/>
          <w:szCs w:val="28"/>
          <w:lang w:eastAsia="ar-SA"/>
        </w:rPr>
        <w:t>от  24.07.</w:t>
      </w:r>
      <w:r w:rsidR="003D6956">
        <w:rPr>
          <w:bCs/>
          <w:color w:val="000000"/>
          <w:spacing w:val="-4"/>
          <w:sz w:val="28"/>
          <w:szCs w:val="28"/>
          <w:lang w:eastAsia="ar-SA"/>
        </w:rPr>
        <w:t>2020</w:t>
      </w:r>
      <w:r>
        <w:rPr>
          <w:bCs/>
          <w:color w:val="000000"/>
          <w:spacing w:val="-4"/>
          <w:sz w:val="28"/>
          <w:szCs w:val="28"/>
          <w:lang w:eastAsia="ar-SA"/>
        </w:rPr>
        <w:t xml:space="preserve"> г.  № </w:t>
      </w:r>
      <w:r w:rsidR="00007AF7">
        <w:rPr>
          <w:bCs/>
          <w:color w:val="000000"/>
          <w:spacing w:val="-4"/>
          <w:sz w:val="28"/>
          <w:szCs w:val="28"/>
          <w:lang w:eastAsia="ar-SA"/>
        </w:rPr>
        <w:t>45</w:t>
      </w:r>
    </w:p>
    <w:p w:rsidR="00B319CB" w:rsidRPr="00D6346A" w:rsidRDefault="003D6956" w:rsidP="00B319CB">
      <w:pPr>
        <w:shd w:val="clear" w:color="auto" w:fill="FFFFFF"/>
        <w:autoSpaceDE w:val="0"/>
        <w:ind w:right="-6"/>
        <w:rPr>
          <w:bCs/>
          <w:color w:val="000000"/>
          <w:spacing w:val="-4"/>
          <w:sz w:val="20"/>
          <w:szCs w:val="20"/>
          <w:lang w:eastAsia="ar-SA"/>
        </w:rPr>
      </w:pPr>
      <w:r>
        <w:rPr>
          <w:bCs/>
          <w:color w:val="000000"/>
          <w:spacing w:val="-4"/>
          <w:lang w:eastAsia="ar-SA"/>
        </w:rPr>
        <w:t xml:space="preserve">    с.</w:t>
      </w:r>
      <w:r w:rsidR="00007AF7">
        <w:rPr>
          <w:bCs/>
          <w:color w:val="000000"/>
          <w:spacing w:val="-4"/>
          <w:lang w:eastAsia="ar-SA"/>
        </w:rPr>
        <w:t>Яловка</w:t>
      </w:r>
    </w:p>
    <w:p w:rsidR="00B319CB" w:rsidRDefault="00B319CB" w:rsidP="00B319CB">
      <w:pPr>
        <w:shd w:val="clear" w:color="auto" w:fill="FFFFFF"/>
        <w:autoSpaceDE w:val="0"/>
        <w:ind w:right="-6"/>
        <w:rPr>
          <w:bCs/>
          <w:color w:val="000000"/>
          <w:spacing w:val="-4"/>
          <w:sz w:val="28"/>
          <w:szCs w:val="28"/>
          <w:lang w:eastAsia="ar-SA"/>
        </w:rPr>
      </w:pP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контроля за соблюдением правил благоустройства </w:t>
      </w:r>
      <w:r w:rsidRPr="00B319CB">
        <w:rPr>
          <w:b/>
          <w:sz w:val="28"/>
          <w:szCs w:val="28"/>
        </w:rPr>
        <w:t xml:space="preserve">на территории </w:t>
      </w:r>
      <w:r w:rsidR="00007AF7">
        <w:rPr>
          <w:b/>
          <w:sz w:val="28"/>
          <w:szCs w:val="28"/>
        </w:rPr>
        <w:t>Яло</w:t>
      </w:r>
      <w:r w:rsidR="003D6956">
        <w:rPr>
          <w:b/>
          <w:sz w:val="28"/>
          <w:szCs w:val="28"/>
        </w:rPr>
        <w:t>вского</w:t>
      </w:r>
      <w:r w:rsidR="00E479AD">
        <w:rPr>
          <w:b/>
          <w:sz w:val="28"/>
          <w:szCs w:val="28"/>
        </w:rPr>
        <w:t xml:space="preserve"> сельского поселения</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B319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sidR="003D6956">
        <w:rPr>
          <w:rFonts w:ascii="Times New Roman" w:hAnsi="Times New Roman" w:cs="Times New Roman"/>
          <w:sz w:val="28"/>
          <w:szCs w:val="28"/>
        </w:rPr>
        <w:t xml:space="preserve">Уставом </w:t>
      </w:r>
      <w:r w:rsidR="00007AF7">
        <w:rPr>
          <w:rFonts w:ascii="Times New Roman" w:hAnsi="Times New Roman" w:cs="Times New Roman"/>
          <w:sz w:val="28"/>
          <w:szCs w:val="28"/>
        </w:rPr>
        <w:t>Яло</w:t>
      </w:r>
      <w:r w:rsidR="003D6956">
        <w:rPr>
          <w:rFonts w:ascii="Times New Roman" w:hAnsi="Times New Roman" w:cs="Times New Roman"/>
          <w:sz w:val="28"/>
          <w:szCs w:val="28"/>
        </w:rPr>
        <w:t xml:space="preserve">вского сельского поселения </w:t>
      </w:r>
      <w:r w:rsidRPr="004933D0">
        <w:rPr>
          <w:rFonts w:ascii="Times New Roman" w:hAnsi="Times New Roman" w:cs="Times New Roman"/>
          <w:sz w:val="28"/>
          <w:szCs w:val="28"/>
        </w:rPr>
        <w:t xml:space="preserve">администрация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p>
    <w:p w:rsidR="00B319CB" w:rsidRPr="004933D0" w:rsidRDefault="001013B0" w:rsidP="00B319CB">
      <w:pPr>
        <w:pStyle w:val="ConsPlusNormal"/>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t>П</w:t>
      </w:r>
      <w:r w:rsidR="00B319CB" w:rsidRPr="004933D0">
        <w:rPr>
          <w:rFonts w:ascii="Times New Roman" w:hAnsi="Times New Roman" w:cs="Times New Roman"/>
          <w:b/>
          <w:sz w:val="28"/>
          <w:szCs w:val="28"/>
        </w:rPr>
        <w:t xml:space="preserve"> о с т а н о в л я е т: </w:t>
      </w:r>
    </w:p>
    <w:tbl>
      <w:tblPr>
        <w:tblW w:w="9794" w:type="dxa"/>
        <w:tblLook w:val="01E0"/>
      </w:tblPr>
      <w:tblGrid>
        <w:gridCol w:w="9794"/>
      </w:tblGrid>
      <w:tr w:rsidR="00B319CB" w:rsidRPr="00B14731" w:rsidTr="00E479AD">
        <w:trPr>
          <w:trHeight w:val="3572"/>
        </w:trPr>
        <w:tc>
          <w:tcPr>
            <w:tcW w:w="0" w:type="auto"/>
          </w:tcPr>
          <w:p w:rsidR="00B319CB" w:rsidRPr="00B14731" w:rsidRDefault="00B319CB" w:rsidP="00E479AD">
            <w:pPr>
              <w:pStyle w:val="ConsPlusNormal"/>
              <w:spacing w:line="360" w:lineRule="auto"/>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го контроля за соблюдением правил благоустройства</w:t>
            </w:r>
            <w:r w:rsidR="00007AF7">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007AF7">
              <w:rPr>
                <w:rFonts w:ascii="Times New Roman" w:hAnsi="Times New Roman" w:cs="Times New Roman"/>
                <w:sz w:val="28"/>
                <w:szCs w:val="28"/>
              </w:rPr>
              <w:t xml:space="preserve"> </w:t>
            </w:r>
            <w:r w:rsidRPr="00B14731">
              <w:rPr>
                <w:rFonts w:ascii="Times New Roman" w:hAnsi="Times New Roman" w:cs="Times New Roman"/>
                <w:sz w:val="28"/>
                <w:szCs w:val="28"/>
              </w:rPr>
              <w:t>согласно приложению к настоящему постановлению.</w:t>
            </w:r>
          </w:p>
          <w:p w:rsidR="00E479AD" w:rsidRDefault="00B319CB" w:rsidP="00E479AD">
            <w:pPr>
              <w:pStyle w:val="ConsPlusNormal"/>
              <w:spacing w:line="360" w:lineRule="auto"/>
              <w:ind w:left="284" w:hanging="284"/>
              <w:jc w:val="both"/>
              <w:rPr>
                <w:rFonts w:ascii="Times New Roman" w:hAnsi="Times New Roman" w:cs="Times New Roman"/>
                <w:sz w:val="28"/>
                <w:szCs w:val="28"/>
              </w:rPr>
            </w:pPr>
            <w:r w:rsidRPr="00B14731">
              <w:rPr>
                <w:sz w:val="28"/>
                <w:szCs w:val="28"/>
              </w:rPr>
              <w:t>2.</w:t>
            </w:r>
            <w:r w:rsidR="00E479AD">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 </w:t>
            </w:r>
            <w:r w:rsidR="003D6956">
              <w:rPr>
                <w:rFonts w:ascii="Times New Roman" w:hAnsi="Times New Roman" w:cs="Times New Roman"/>
                <w:sz w:val="28"/>
                <w:szCs w:val="28"/>
              </w:rPr>
              <w:t>Красногорского района Брян</w:t>
            </w:r>
            <w:r w:rsidR="00E479AD">
              <w:rPr>
                <w:rFonts w:ascii="Times New Roman" w:hAnsi="Times New Roman" w:cs="Times New Roman"/>
                <w:sz w:val="28"/>
                <w:szCs w:val="28"/>
              </w:rPr>
              <w:t>ской области в сети "Интернет".</w:t>
            </w:r>
          </w:p>
          <w:p w:rsidR="00B319CB" w:rsidRPr="00B14731" w:rsidRDefault="00425574" w:rsidP="00E479AD">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3</w:t>
            </w:r>
            <w:r w:rsidR="00B319CB" w:rsidRPr="00B14731">
              <w:rPr>
                <w:rFonts w:ascii="Times New Roman" w:hAnsi="Times New Roman" w:cs="Times New Roman"/>
                <w:sz w:val="28"/>
                <w:szCs w:val="28"/>
              </w:rPr>
              <w:t>.  Постановление вступает в силу с момента его подписания.</w:t>
            </w:r>
          </w:p>
          <w:p w:rsidR="00B319CB" w:rsidRDefault="00425574" w:rsidP="00E479AD">
            <w:pPr>
              <w:pStyle w:val="ConsPlusNormal"/>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4</w:t>
            </w:r>
            <w:r w:rsidR="00B319CB" w:rsidRPr="00B14731">
              <w:rPr>
                <w:rFonts w:ascii="Times New Roman" w:hAnsi="Times New Roman" w:cs="Times New Roman"/>
                <w:sz w:val="28"/>
                <w:szCs w:val="28"/>
              </w:rPr>
              <w:t>.Контроль за исполнением настоящего постановления оставляю за собой.</w:t>
            </w:r>
          </w:p>
          <w:p w:rsidR="0064614A" w:rsidRDefault="0064614A" w:rsidP="00E479AD">
            <w:pPr>
              <w:autoSpaceDE w:val="0"/>
              <w:autoSpaceDN w:val="0"/>
              <w:adjustRightInd w:val="0"/>
              <w:ind w:right="1020"/>
              <w:rPr>
                <w:sz w:val="28"/>
                <w:szCs w:val="28"/>
              </w:rPr>
            </w:pPr>
          </w:p>
          <w:p w:rsidR="0064614A" w:rsidRDefault="0064614A" w:rsidP="00E479AD">
            <w:pPr>
              <w:autoSpaceDE w:val="0"/>
              <w:autoSpaceDN w:val="0"/>
              <w:adjustRightInd w:val="0"/>
              <w:ind w:right="1020"/>
              <w:rPr>
                <w:sz w:val="28"/>
                <w:szCs w:val="28"/>
              </w:rPr>
            </w:pPr>
          </w:p>
          <w:p w:rsidR="00007AF7" w:rsidRDefault="00B319CB" w:rsidP="00007AF7">
            <w:pPr>
              <w:autoSpaceDE w:val="0"/>
              <w:autoSpaceDN w:val="0"/>
              <w:adjustRightInd w:val="0"/>
              <w:ind w:right="1020"/>
              <w:rPr>
                <w:sz w:val="28"/>
                <w:szCs w:val="28"/>
              </w:rPr>
            </w:pPr>
            <w:r w:rsidRPr="004933D0">
              <w:rPr>
                <w:sz w:val="28"/>
                <w:szCs w:val="28"/>
              </w:rPr>
              <w:t>Глава</w:t>
            </w:r>
            <w:r w:rsidR="00007AF7">
              <w:rPr>
                <w:sz w:val="28"/>
                <w:szCs w:val="28"/>
              </w:rPr>
              <w:t xml:space="preserve"> администрации                                               А.В.Белоус</w:t>
            </w:r>
          </w:p>
          <w:p w:rsidR="00B319CB" w:rsidRPr="00B14731" w:rsidRDefault="00E479AD" w:rsidP="00007AF7">
            <w:pPr>
              <w:tabs>
                <w:tab w:val="left" w:pos="5565"/>
              </w:tabs>
              <w:autoSpaceDE w:val="0"/>
              <w:autoSpaceDN w:val="0"/>
              <w:adjustRightInd w:val="0"/>
              <w:ind w:right="1020"/>
              <w:rPr>
                <w:sz w:val="28"/>
                <w:szCs w:val="28"/>
                <w:lang w:eastAsia="ar-SA"/>
              </w:rPr>
            </w:pPr>
            <w:r>
              <w:rPr>
                <w:sz w:val="28"/>
                <w:szCs w:val="28"/>
              </w:rPr>
              <w:t xml:space="preserve">                          </w:t>
            </w:r>
            <w:r w:rsidR="008348B9">
              <w:rPr>
                <w:sz w:val="28"/>
                <w:szCs w:val="28"/>
              </w:rPr>
              <w:t xml:space="preserve">                    </w:t>
            </w:r>
          </w:p>
        </w:tc>
      </w:tr>
      <w:tr w:rsidR="00B319CB" w:rsidRPr="004933D0" w:rsidTr="00E479AD">
        <w:trPr>
          <w:trHeight w:val="399"/>
        </w:trPr>
        <w:tc>
          <w:tcPr>
            <w:tcW w:w="0" w:type="auto"/>
          </w:tcPr>
          <w:p w:rsidR="00B319CB" w:rsidRPr="004933D0" w:rsidRDefault="00B319CB" w:rsidP="00E479AD">
            <w:pPr>
              <w:pStyle w:val="ConsPlusNormal"/>
              <w:spacing w:line="360" w:lineRule="auto"/>
              <w:ind w:left="284" w:hanging="284"/>
              <w:jc w:val="both"/>
              <w:rPr>
                <w:rFonts w:ascii="Times New Roman" w:hAnsi="Times New Roman" w:cs="Times New Roman"/>
                <w:sz w:val="28"/>
                <w:szCs w:val="28"/>
              </w:rPr>
            </w:pPr>
          </w:p>
        </w:tc>
      </w:tr>
    </w:tbl>
    <w:p w:rsidR="00EC1BD2" w:rsidRDefault="00007AF7" w:rsidP="00EC1BD2">
      <w:r>
        <w:t xml:space="preserve">                                                                   </w:t>
      </w:r>
      <w:r w:rsidR="0029787C" w:rsidRPr="00BF7526">
        <w:t>Утвержден постановлением администрации</w:t>
      </w:r>
    </w:p>
    <w:p w:rsidR="00EC1BD2" w:rsidRDefault="00EC1BD2" w:rsidP="00EC1BD2">
      <w:r>
        <w:t xml:space="preserve">                                                                   </w:t>
      </w:r>
      <w:r w:rsidR="00007AF7">
        <w:t>Яло</w:t>
      </w:r>
      <w:r>
        <w:t>вского сельского поселения</w:t>
      </w:r>
    </w:p>
    <w:p w:rsidR="00EC1BD2" w:rsidRDefault="00007AF7" w:rsidP="00EC1BD2">
      <w:r>
        <w:t xml:space="preserve">                                                                  </w:t>
      </w:r>
      <w:r w:rsidR="003D6956">
        <w:t>Красногорского</w:t>
      </w:r>
      <w:r w:rsidR="0029787C" w:rsidRPr="00BF7526">
        <w:t xml:space="preserve"> муниципального района </w:t>
      </w:r>
      <w:r w:rsidR="003D6956">
        <w:t>Брянской</w:t>
      </w:r>
    </w:p>
    <w:p w:rsidR="0029787C" w:rsidRPr="00BF7526" w:rsidRDefault="00EC1BD2" w:rsidP="00EC1BD2">
      <w:r>
        <w:t xml:space="preserve">                                                                </w:t>
      </w:r>
      <w:r w:rsidR="00007AF7">
        <w:t xml:space="preserve">  </w:t>
      </w:r>
      <w:r>
        <w:t xml:space="preserve"> области  от 24.07.2020 г. № </w:t>
      </w:r>
      <w:r w:rsidR="001013B0">
        <w:t>45</w:t>
      </w:r>
      <w:r>
        <w:t xml:space="preserve">                                              </w:t>
      </w:r>
    </w:p>
    <w:p w:rsidR="0029787C" w:rsidRPr="00BF7526" w:rsidRDefault="0029787C" w:rsidP="0029787C">
      <w:pPr>
        <w:ind w:left="5670"/>
        <w:rPr>
          <w:u w:val="single"/>
        </w:rPr>
      </w:pP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29787C">
      <w:pPr>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КОНТРОЛЯ</w:t>
      </w:r>
      <w:r>
        <w:rPr>
          <w:b/>
          <w:sz w:val="28"/>
          <w:szCs w:val="28"/>
        </w:rPr>
        <w:t xml:space="preserve"> ЗА СОБЛЮДЕНИЕМ ПРАВИЛ БЛАГОУСТРОЙСТВА </w:t>
      </w:r>
      <w:r w:rsidRPr="00BF7526">
        <w:rPr>
          <w:b/>
          <w:sz w:val="28"/>
          <w:szCs w:val="28"/>
        </w:rPr>
        <w:t xml:space="preserve">НА ТЕРРИТОРИИ </w:t>
      </w:r>
      <w:r w:rsidR="00007AF7">
        <w:rPr>
          <w:b/>
          <w:sz w:val="28"/>
          <w:szCs w:val="28"/>
        </w:rPr>
        <w:t>ЯЛО</w:t>
      </w:r>
      <w:r w:rsidR="003D6956">
        <w:rPr>
          <w:b/>
          <w:sz w:val="28"/>
          <w:szCs w:val="28"/>
        </w:rPr>
        <w:t>ВСКОГО</w:t>
      </w:r>
      <w:r w:rsidR="00E479AD">
        <w:rPr>
          <w:b/>
          <w:sz w:val="28"/>
          <w:szCs w:val="28"/>
        </w:rPr>
        <w:t xml:space="preserve"> СЕЛЬСКОГО ПОСЕЛЕНИЯ</w:t>
      </w:r>
    </w:p>
    <w:p w:rsidR="0029787C" w:rsidRPr="00BF7526" w:rsidRDefault="0029787C" w:rsidP="0029787C">
      <w:pPr>
        <w:ind w:firstLine="709"/>
        <w:jc w:val="center"/>
        <w:rPr>
          <w:sz w:val="28"/>
          <w:szCs w:val="28"/>
        </w:rPr>
      </w:pP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контроля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r w:rsidR="00007AF7">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007AF7">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A278FB">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A278FB">
        <w:rPr>
          <w:rFonts w:ascii="Times New Roman" w:hAnsi="Times New Roman" w:cs="Times New Roman"/>
          <w:sz w:val="28"/>
          <w:szCs w:val="28"/>
        </w:rPr>
        <w:t xml:space="preserve"> области (далее-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Муниципальный контроль осуще</w:t>
      </w:r>
      <w:r w:rsidR="00EC1BD2">
        <w:rPr>
          <w:rFonts w:ascii="Times New Roman" w:hAnsi="Times New Roman" w:cs="Times New Roman"/>
          <w:sz w:val="28"/>
          <w:szCs w:val="28"/>
        </w:rPr>
        <w:t xml:space="preserve">ствляется должностными лицами </w:t>
      </w:r>
      <w:r w:rsidRPr="00DF6B4A">
        <w:rPr>
          <w:rFonts w:ascii="Times New Roman" w:hAnsi="Times New Roman" w:cs="Times New Roman"/>
          <w:sz w:val="28"/>
          <w:szCs w:val="28"/>
        </w:rPr>
        <w:t xml:space="preserve">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контроль за соблюдением</w:t>
      </w:r>
      <w:r w:rsidR="00007AF7">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3D6956">
        <w:rPr>
          <w:rFonts w:ascii="Times New Roman" w:hAnsi="Times New Roman" w:cs="Times New Roman"/>
          <w:sz w:val="28"/>
          <w:szCs w:val="28"/>
        </w:rPr>
        <w:t>23.04.2020</w:t>
      </w:r>
      <w:r w:rsidRPr="009755C1">
        <w:rPr>
          <w:rFonts w:ascii="Times New Roman" w:hAnsi="Times New Roman" w:cs="Times New Roman"/>
          <w:sz w:val="28"/>
          <w:szCs w:val="28"/>
        </w:rPr>
        <w:t xml:space="preserve">  №</w:t>
      </w:r>
      <w:r w:rsidR="003D6956">
        <w:rPr>
          <w:rFonts w:ascii="Times New Roman" w:hAnsi="Times New Roman" w:cs="Times New Roman"/>
          <w:sz w:val="28"/>
          <w:szCs w:val="28"/>
        </w:rPr>
        <w:t>4-41</w:t>
      </w:r>
      <w:r w:rsidRPr="006B4545">
        <w:rPr>
          <w:rFonts w:ascii="Times New Roman" w:hAnsi="Times New Roman" w:cs="Times New Roman"/>
          <w:sz w:val="28"/>
          <w:szCs w:val="28"/>
        </w:rPr>
        <w:t xml:space="preserve"> «Об утверждении Правил благоустройства</w:t>
      </w:r>
      <w:r w:rsidR="003D6956">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007AF7">
        <w:rPr>
          <w:rFonts w:ascii="Times New Roman" w:hAnsi="Times New Roman" w:cs="Times New Roman"/>
          <w:sz w:val="28"/>
          <w:szCs w:val="28"/>
        </w:rPr>
        <w:t xml:space="preserve"> </w:t>
      </w:r>
      <w:r w:rsidR="003D6956">
        <w:rPr>
          <w:rFonts w:ascii="Times New Roman" w:hAnsi="Times New Roman" w:cs="Times New Roman"/>
          <w:sz w:val="28"/>
          <w:szCs w:val="28"/>
        </w:rPr>
        <w:lastRenderedPageBreak/>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29787C" w:rsidRPr="00BF7526" w:rsidRDefault="00031E0A" w:rsidP="0029787C">
      <w:pPr>
        <w:autoSpaceDE w:val="0"/>
        <w:autoSpaceDN w:val="0"/>
        <w:adjustRightInd w:val="0"/>
        <w:jc w:val="both"/>
        <w:rPr>
          <w:sz w:val="28"/>
          <w:szCs w:val="28"/>
        </w:rPr>
      </w:pPr>
      <w:hyperlink r:id="rId7" w:history="1">
        <w:r w:rsidR="0029787C" w:rsidRPr="00BF7526">
          <w:rPr>
            <w:sz w:val="28"/>
            <w:szCs w:val="28"/>
          </w:rPr>
          <w:t>Конституцией</w:t>
        </w:r>
      </w:hyperlink>
      <w:r w:rsidR="0029787C" w:rsidRPr="00BF7526">
        <w:rPr>
          <w:sz w:val="28"/>
          <w:szCs w:val="28"/>
        </w:rPr>
        <w:t xml:space="preserve"> Российской Федерации (принята всенародным голосованием 12.12.1993, опубликована в «</w:t>
      </w:r>
      <w:r w:rsidR="0029787C" w:rsidRPr="00BF7526">
        <w:rPr>
          <w:rFonts w:eastAsiaTheme="minorHAnsi"/>
          <w:sz w:val="28"/>
          <w:szCs w:val="28"/>
          <w:lang w:eastAsia="en-US"/>
        </w:rPr>
        <w:t>Собрании законодательства РФ», 04.08.2014, № 31, ст. 4398)</w:t>
      </w:r>
      <w:r w:rsidR="0029787C"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8"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Федеральным </w:t>
      </w:r>
      <w:hyperlink r:id="rId9"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031E0A" w:rsidP="0029787C">
      <w:pPr>
        <w:pStyle w:val="ConsPlusNormal"/>
        <w:ind w:firstLine="539"/>
        <w:jc w:val="both"/>
        <w:rPr>
          <w:rFonts w:ascii="Times New Roman" w:hAnsi="Times New Roman" w:cs="Times New Roman"/>
          <w:sz w:val="28"/>
          <w:szCs w:val="28"/>
        </w:rPr>
      </w:pPr>
      <w:hyperlink r:id="rId10" w:history="1">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031E0A" w:rsidP="0029787C">
      <w:pPr>
        <w:autoSpaceDE w:val="0"/>
        <w:autoSpaceDN w:val="0"/>
        <w:adjustRightInd w:val="0"/>
        <w:ind w:firstLine="567"/>
        <w:jc w:val="both"/>
        <w:rPr>
          <w:sz w:val="28"/>
          <w:szCs w:val="28"/>
        </w:rPr>
      </w:pPr>
      <w:hyperlink r:id="rId11"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031E0A" w:rsidP="0029787C">
      <w:pPr>
        <w:autoSpaceDE w:val="0"/>
        <w:autoSpaceDN w:val="0"/>
        <w:adjustRightInd w:val="0"/>
        <w:ind w:firstLine="567"/>
        <w:jc w:val="both"/>
        <w:rPr>
          <w:sz w:val="28"/>
          <w:szCs w:val="28"/>
        </w:rPr>
      </w:pPr>
      <w:hyperlink r:id="rId12"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w:t>
      </w:r>
      <w:r w:rsidR="0029787C" w:rsidRPr="006B4545">
        <w:rPr>
          <w:sz w:val="28"/>
          <w:szCs w:val="28"/>
        </w:rPr>
        <w:lastRenderedPageBreak/>
        <w:t>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p>
    <w:p w:rsidR="0029787C" w:rsidRPr="006B4545" w:rsidRDefault="00031E0A" w:rsidP="0029787C">
      <w:pPr>
        <w:pStyle w:val="ConsPlusNormal"/>
        <w:ind w:firstLine="539"/>
        <w:jc w:val="both"/>
        <w:rPr>
          <w:rFonts w:ascii="Times New Roman" w:hAnsi="Times New Roman" w:cs="Times New Roman"/>
          <w:sz w:val="28"/>
          <w:szCs w:val="28"/>
        </w:rPr>
      </w:pPr>
      <w:hyperlink r:id="rId13" w:history="1">
        <w:r w:rsidR="0029787C" w:rsidRPr="006B4545">
          <w:rPr>
            <w:rFonts w:ascii="Times New Roman" w:hAnsi="Times New Roman" w:cs="Times New Roman"/>
            <w:sz w:val="28"/>
            <w:szCs w:val="28"/>
          </w:rPr>
          <w:t>Уставом</w:t>
        </w:r>
      </w:hyperlink>
      <w:r w:rsidR="001013B0">
        <w:t xml:space="preserve">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1E74D9">
        <w:rPr>
          <w:rFonts w:ascii="Times New Roman" w:hAnsi="Times New Roman" w:cs="Times New Roman"/>
          <w:sz w:val="28"/>
          <w:szCs w:val="28"/>
        </w:rPr>
        <w:t>23.04.2020  №4-41</w:t>
      </w:r>
      <w:r w:rsidRPr="006B4545">
        <w:rPr>
          <w:rFonts w:ascii="Times New Roman" w:hAnsi="Times New Roman" w:cs="Times New Roman"/>
          <w:sz w:val="28"/>
          <w:szCs w:val="28"/>
        </w:rPr>
        <w:t xml:space="preserve">«Об утверждении Правил благоустройства </w:t>
      </w:r>
      <w:r w:rsidR="001E74D9">
        <w:rPr>
          <w:rFonts w:ascii="Times New Roman" w:hAnsi="Times New Roman" w:cs="Times New Roman"/>
          <w:sz w:val="28"/>
          <w:szCs w:val="28"/>
        </w:rPr>
        <w:t xml:space="preserve"> на </w:t>
      </w:r>
      <w:r w:rsidRPr="006B4545">
        <w:rPr>
          <w:rFonts w:ascii="Times New Roman" w:hAnsi="Times New Roman" w:cs="Times New Roman"/>
          <w:sz w:val="28"/>
          <w:szCs w:val="28"/>
        </w:rPr>
        <w:t xml:space="preserve">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1013B0">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 контроля за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6B4545">
        <w:rPr>
          <w:rFonts w:ascii="Times New Roman" w:hAnsi="Times New Roman" w:cs="Times New Roman"/>
          <w:sz w:val="28"/>
          <w:szCs w:val="28"/>
        </w:rPr>
        <w:t xml:space="preserve"> от </w:t>
      </w:r>
      <w:r w:rsidR="001E74D9">
        <w:rPr>
          <w:rFonts w:ascii="Times New Roman" w:hAnsi="Times New Roman" w:cs="Times New Roman"/>
          <w:sz w:val="28"/>
          <w:szCs w:val="28"/>
        </w:rPr>
        <w:t>23.04.2020  №4-41</w:t>
      </w:r>
      <w:r w:rsidRPr="006B4545">
        <w:rPr>
          <w:rFonts w:ascii="Times New Roman" w:hAnsi="Times New Roman" w:cs="Times New Roman"/>
          <w:sz w:val="28"/>
          <w:szCs w:val="28"/>
        </w:rPr>
        <w:t>«Об утверждении Правил благоустройства</w:t>
      </w:r>
      <w:r w:rsidR="001E74D9">
        <w:rPr>
          <w:rFonts w:ascii="Times New Roman" w:hAnsi="Times New Roman" w:cs="Times New Roman"/>
          <w:sz w:val="28"/>
          <w:szCs w:val="28"/>
        </w:rPr>
        <w:t xml:space="preserve"> на</w:t>
      </w:r>
      <w:r w:rsidRPr="006B4545">
        <w:rPr>
          <w:rFonts w:ascii="Times New Roman" w:hAnsi="Times New Roman" w:cs="Times New Roman"/>
          <w:sz w:val="28"/>
          <w:szCs w:val="28"/>
        </w:rPr>
        <w:t xml:space="preserve"> 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1013B0">
        <w:rPr>
          <w:rFonts w:ascii="Times New Roman" w:hAnsi="Times New Roman" w:cs="Times New Roman"/>
          <w:sz w:val="28"/>
          <w:szCs w:val="28"/>
        </w:rPr>
        <w:t xml:space="preserve"> </w:t>
      </w:r>
      <w:r w:rsidR="003D6956">
        <w:rPr>
          <w:rFonts w:ascii="Times New Roman" w:hAnsi="Times New Roman" w:cs="Times New Roman"/>
          <w:sz w:val="28"/>
          <w:szCs w:val="28"/>
        </w:rPr>
        <w:t>Красногорского</w:t>
      </w:r>
      <w:r w:rsidRPr="006B4545">
        <w:rPr>
          <w:rFonts w:ascii="Times New Roman" w:hAnsi="Times New Roman" w:cs="Times New Roman"/>
          <w:sz w:val="28"/>
          <w:szCs w:val="28"/>
        </w:rPr>
        <w:t xml:space="preserve"> муниципального района </w:t>
      </w:r>
      <w:r w:rsidR="003D6956">
        <w:rPr>
          <w:rFonts w:ascii="Times New Roman" w:hAnsi="Times New Roman" w:cs="Times New Roman"/>
          <w:sz w:val="28"/>
          <w:szCs w:val="28"/>
        </w:rPr>
        <w:t>Брянской</w:t>
      </w:r>
      <w:r w:rsidRPr="006B4545">
        <w:rPr>
          <w:rFonts w:ascii="Times New Roman" w:hAnsi="Times New Roman" w:cs="Times New Roman"/>
          <w:sz w:val="28"/>
          <w:szCs w:val="28"/>
        </w:rPr>
        <w:t xml:space="preserve"> области</w:t>
      </w:r>
      <w:r>
        <w:rPr>
          <w:rFonts w:ascii="Times New Roman" w:hAnsi="Times New Roman" w:cs="Times New Roman"/>
          <w:sz w:val="28"/>
          <w:szCs w:val="28"/>
        </w:rPr>
        <w:t>»</w:t>
      </w:r>
      <w:r w:rsidRPr="00787226">
        <w:rPr>
          <w:rFonts w:ascii="Times New Roman" w:hAnsi="Times New Roman" w:cs="Times New Roman"/>
          <w:sz w:val="28"/>
          <w:szCs w:val="28"/>
        </w:rPr>
        <w:t xml:space="preserve">, за нарушение которых законодательством </w:t>
      </w:r>
      <w:r w:rsidR="003D6956">
        <w:rPr>
          <w:rFonts w:ascii="Times New Roman" w:hAnsi="Times New Roman" w:cs="Times New Roman"/>
          <w:sz w:val="28"/>
          <w:szCs w:val="28"/>
        </w:rPr>
        <w:t>Брянской</w:t>
      </w:r>
      <w:r w:rsidRPr="00787226">
        <w:rPr>
          <w:rFonts w:ascii="Times New Roman" w:hAnsi="Times New Roman" w:cs="Times New Roman"/>
          <w:sz w:val="28"/>
          <w:szCs w:val="28"/>
        </w:rPr>
        <w:t xml:space="preserve">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на территории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 xml:space="preserve">документы, а также сведения о лицах, </w:t>
      </w:r>
      <w:r w:rsidRPr="00BF7526">
        <w:rPr>
          <w:rFonts w:ascii="Times New Roman" w:hAnsi="Times New Roman" w:cs="Times New Roman"/>
          <w:sz w:val="28"/>
          <w:szCs w:val="28"/>
        </w:rPr>
        <w:lastRenderedPageBreak/>
        <w:t>в отношении которых проводятся проверки,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з)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случаях, предусмотренных Федеральным </w:t>
      </w:r>
      <w:hyperlink r:id="rId14"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w:t>
      </w:r>
      <w:r w:rsidRPr="00BF7526">
        <w:rPr>
          <w:rFonts w:ascii="Times New Roman" w:hAnsi="Times New Roman" w:cs="Times New Roman"/>
          <w:sz w:val="28"/>
          <w:szCs w:val="28"/>
        </w:rPr>
        <w:lastRenderedPageBreak/>
        <w:t>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5"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w:t>
      </w:r>
      <w:r w:rsidRPr="002C7B5D">
        <w:rPr>
          <w:rFonts w:ascii="Times New Roman" w:hAnsi="Times New Roman" w:cs="Times New Roman"/>
          <w:sz w:val="28"/>
          <w:szCs w:val="28"/>
        </w:rPr>
        <w:lastRenderedPageBreak/>
        <w:t xml:space="preserve">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w:t>
      </w:r>
      <w:r w:rsidRPr="00BF7526">
        <w:rPr>
          <w:rFonts w:ascii="Times New Roman" w:hAnsi="Times New Roman" w:cs="Times New Roman"/>
          <w:sz w:val="28"/>
          <w:szCs w:val="28"/>
        </w:rPr>
        <w:lastRenderedPageBreak/>
        <w:t xml:space="preserve">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допустившие нарушение муниципальных правовых актов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 xml:space="preserve">м </w:t>
      </w:r>
      <w:r w:rsidR="003D6956">
        <w:rPr>
          <w:rFonts w:ascii="Times New Roman" w:hAnsi="Times New Roman" w:cs="Times New Roman"/>
          <w:sz w:val="28"/>
          <w:szCs w:val="28"/>
        </w:rPr>
        <w:t>Брянской</w:t>
      </w:r>
      <w:r w:rsidR="00EC1BD2">
        <w:rPr>
          <w:rFonts w:ascii="Times New Roman" w:hAnsi="Times New Roman" w:cs="Times New Roman"/>
          <w:sz w:val="28"/>
          <w:szCs w:val="28"/>
        </w:rPr>
        <w:t xml:space="preserve"> области .</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sidR="001013B0">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001E74D9">
        <w:rPr>
          <w:rFonts w:ascii="Times New Roman" w:hAnsi="Times New Roman" w:cs="Times New Roman"/>
          <w:sz w:val="28"/>
          <w:szCs w:val="28"/>
        </w:rPr>
        <w:t>: 2431</w:t>
      </w:r>
      <w:r w:rsidR="001013B0">
        <w:rPr>
          <w:rFonts w:ascii="Times New Roman" w:hAnsi="Times New Roman" w:cs="Times New Roman"/>
          <w:sz w:val="28"/>
          <w:szCs w:val="28"/>
        </w:rPr>
        <w:t>55</w:t>
      </w:r>
      <w:r w:rsidR="001E74D9">
        <w:rPr>
          <w:rFonts w:ascii="Times New Roman" w:hAnsi="Times New Roman" w:cs="Times New Roman"/>
          <w:sz w:val="28"/>
          <w:szCs w:val="28"/>
        </w:rPr>
        <w:t>, Брянская область, Красногор</w:t>
      </w:r>
      <w:r w:rsidRPr="00BF7526">
        <w:rPr>
          <w:rFonts w:ascii="Times New Roman" w:hAnsi="Times New Roman" w:cs="Times New Roman"/>
          <w:sz w:val="28"/>
          <w:szCs w:val="28"/>
        </w:rPr>
        <w:t xml:space="preserve">ский район, </w:t>
      </w:r>
      <w:r w:rsidR="001E74D9">
        <w:rPr>
          <w:rFonts w:ascii="Times New Roman" w:hAnsi="Times New Roman" w:cs="Times New Roman"/>
          <w:sz w:val="28"/>
          <w:szCs w:val="28"/>
        </w:rPr>
        <w:t xml:space="preserve">с. </w:t>
      </w:r>
      <w:r w:rsidR="001013B0">
        <w:rPr>
          <w:rFonts w:ascii="Times New Roman" w:hAnsi="Times New Roman" w:cs="Times New Roman"/>
          <w:sz w:val="28"/>
          <w:szCs w:val="28"/>
        </w:rPr>
        <w:t>Яловка, ул.Луговая д.7</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29787C" w:rsidRPr="00BF7526" w:rsidTr="00E479AD">
        <w:tc>
          <w:tcPr>
            <w:tcW w:w="4173" w:type="dxa"/>
          </w:tcPr>
          <w:p w:rsidR="0029787C" w:rsidRPr="001E74D9" w:rsidRDefault="001E74D9" w:rsidP="00E479AD">
            <w:pPr>
              <w:pStyle w:val="ConsPlusNormal"/>
              <w:rPr>
                <w:rFonts w:ascii="Times New Roman" w:hAnsi="Times New Roman" w:cs="Times New Roman"/>
                <w:sz w:val="28"/>
                <w:szCs w:val="28"/>
              </w:rPr>
            </w:pPr>
            <w:r w:rsidRPr="001E74D9">
              <w:rPr>
                <w:rFonts w:ascii="Times New Roman" w:hAnsi="Times New Roman" w:cs="Times New Roman"/>
                <w:sz w:val="28"/>
                <w:szCs w:val="28"/>
              </w:rPr>
              <w:t>понедельник - четверг</w:t>
            </w:r>
            <w:r w:rsidR="0029787C" w:rsidRPr="001E74D9">
              <w:rPr>
                <w:rFonts w:ascii="Times New Roman" w:hAnsi="Times New Roman" w:cs="Times New Roman"/>
                <w:sz w:val="28"/>
                <w:szCs w:val="28"/>
              </w:rPr>
              <w:t>:</w:t>
            </w:r>
          </w:p>
          <w:p w:rsidR="001E74D9" w:rsidRPr="001E74D9" w:rsidRDefault="001E74D9" w:rsidP="001E74D9">
            <w:pPr>
              <w:rPr>
                <w:sz w:val="28"/>
                <w:szCs w:val="28"/>
                <w:lang w:eastAsia="ar-SA"/>
              </w:rPr>
            </w:pPr>
            <w:r>
              <w:rPr>
                <w:sz w:val="28"/>
                <w:szCs w:val="28"/>
                <w:lang w:eastAsia="ar-SA"/>
              </w:rPr>
              <w:t xml:space="preserve">             пятница      </w:t>
            </w:r>
            <w:r w:rsidRPr="001E74D9">
              <w:rPr>
                <w:sz w:val="28"/>
                <w:szCs w:val="28"/>
                <w:lang w:eastAsia="ar-SA"/>
              </w:rPr>
              <w:t xml:space="preserve">  9.00 до 16.00                                                                                       </w:t>
            </w:r>
          </w:p>
        </w:tc>
        <w:tc>
          <w:tcPr>
            <w:tcW w:w="2693" w:type="dxa"/>
          </w:tcPr>
          <w:p w:rsidR="0029787C" w:rsidRPr="00BF7526" w:rsidRDefault="001E74D9" w:rsidP="00E479AD">
            <w:pPr>
              <w:pStyle w:val="ConsPlusNormal"/>
              <w:jc w:val="right"/>
              <w:rPr>
                <w:rFonts w:ascii="Times New Roman" w:hAnsi="Times New Roman" w:cs="Times New Roman"/>
                <w:sz w:val="28"/>
                <w:szCs w:val="28"/>
              </w:rPr>
            </w:pPr>
            <w:r>
              <w:rPr>
                <w:rFonts w:ascii="Times New Roman" w:hAnsi="Times New Roman" w:cs="Times New Roman"/>
                <w:sz w:val="28"/>
                <w:szCs w:val="28"/>
              </w:rPr>
              <w:t>с 9</w:t>
            </w:r>
            <w:r w:rsidR="0029787C" w:rsidRPr="00BF7526">
              <w:rPr>
                <w:rFonts w:ascii="Times New Roman" w:hAnsi="Times New Roman" w:cs="Times New Roman"/>
                <w:sz w:val="28"/>
                <w:szCs w:val="28"/>
              </w:rPr>
              <w:t>.00 до 17.00;</w:t>
            </w:r>
          </w:p>
        </w:tc>
      </w:tr>
      <w:tr w:rsidR="0029787C" w:rsidRPr="00BF7526" w:rsidTr="00E479AD">
        <w:tc>
          <w:tcPr>
            <w:tcW w:w="4173" w:type="dxa"/>
          </w:tcPr>
          <w:p w:rsidR="0029787C" w:rsidRPr="00BF7526" w:rsidRDefault="0029787C" w:rsidP="00E479AD">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1E74D9" w:rsidRDefault="001E74D9"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П</w:t>
            </w:r>
            <w:r w:rsidR="00E479AD">
              <w:rPr>
                <w:rFonts w:ascii="Times New Roman" w:hAnsi="Times New Roman" w:cs="Times New Roman"/>
                <w:sz w:val="28"/>
                <w:szCs w:val="28"/>
              </w:rPr>
              <w:t>онедельник</w:t>
            </w:r>
            <w:r>
              <w:rPr>
                <w:rFonts w:ascii="Times New Roman" w:hAnsi="Times New Roman" w:cs="Times New Roman"/>
                <w:sz w:val="28"/>
                <w:szCs w:val="28"/>
              </w:rPr>
              <w:t>-пятница</w:t>
            </w:r>
          </w:p>
          <w:p w:rsidR="0029787C" w:rsidRPr="00BF7526" w:rsidRDefault="001E74D9" w:rsidP="001E74D9">
            <w:pPr>
              <w:pStyle w:val="ConsPlusNormal"/>
              <w:ind w:firstLine="0"/>
              <w:rPr>
                <w:rFonts w:ascii="Times New Roman" w:hAnsi="Times New Roman" w:cs="Times New Roman"/>
                <w:sz w:val="28"/>
                <w:szCs w:val="28"/>
              </w:rPr>
            </w:pPr>
            <w:r>
              <w:rPr>
                <w:rFonts w:ascii="Times New Roman" w:hAnsi="Times New Roman" w:cs="Times New Roman"/>
                <w:sz w:val="28"/>
                <w:szCs w:val="28"/>
              </w:rPr>
              <w:t>с 13.00 до 14</w:t>
            </w:r>
            <w:r w:rsidR="0029787C" w:rsidRPr="00BF7526">
              <w:rPr>
                <w:rFonts w:ascii="Times New Roman" w:hAnsi="Times New Roman" w:cs="Times New Roman"/>
                <w:sz w:val="28"/>
                <w:szCs w:val="28"/>
              </w:rPr>
              <w:t>.00.</w:t>
            </w:r>
          </w:p>
        </w:tc>
      </w:tr>
    </w:tbl>
    <w:p w:rsidR="00235411" w:rsidRPr="00235411" w:rsidRDefault="00235411" w:rsidP="00235411">
      <w:pPr>
        <w:tabs>
          <w:tab w:val="left" w:pos="5052"/>
          <w:tab w:val="left" w:pos="5196"/>
        </w:tabs>
        <w:autoSpaceDE w:val="0"/>
        <w:autoSpaceDN w:val="0"/>
        <w:adjustRightInd w:val="0"/>
        <w:jc w:val="both"/>
        <w:rPr>
          <w:sz w:val="28"/>
          <w:szCs w:val="28"/>
        </w:rPr>
      </w:pPr>
    </w:p>
    <w:p w:rsidR="0029787C" w:rsidRPr="00BF7526" w:rsidRDefault="0029787C" w:rsidP="0029787C">
      <w:pPr>
        <w:autoSpaceDE w:val="0"/>
        <w:autoSpaceDN w:val="0"/>
        <w:adjustRightInd w:val="0"/>
        <w:jc w:val="both"/>
        <w:rPr>
          <w:sz w:val="28"/>
          <w:szCs w:val="28"/>
        </w:rPr>
      </w:pPr>
      <w:bookmarkStart w:id="1" w:name="_GoBack"/>
      <w:bookmarkEnd w:id="1"/>
    </w:p>
    <w:p w:rsidR="001013B0"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hyperlink r:id="rId17" w:history="1">
        <w:r w:rsidR="001013B0" w:rsidRPr="00422133">
          <w:rPr>
            <w:rStyle w:val="a9"/>
            <w:rFonts w:ascii="Times New Roman" w:hAnsi="Times New Roman" w:cs="Times New Roman"/>
            <w:sz w:val="28"/>
            <w:szCs w:val="28"/>
          </w:rPr>
          <w:t>jalovskaj.sa@yandex.ru</w:t>
        </w:r>
      </w:hyperlink>
    </w:p>
    <w:p w:rsidR="0029787C" w:rsidRPr="00BF7526" w:rsidRDefault="001013B0"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787C" w:rsidRPr="00BF7526">
        <w:rPr>
          <w:rFonts w:ascii="Times New Roman" w:hAnsi="Times New Roman" w:cs="Times New Roman"/>
          <w:sz w:val="28"/>
          <w:szCs w:val="28"/>
        </w:rPr>
        <w:t>Сп</w:t>
      </w:r>
      <w:r w:rsidR="00E54C8F">
        <w:rPr>
          <w:rFonts w:ascii="Times New Roman" w:hAnsi="Times New Roman" w:cs="Times New Roman"/>
          <w:sz w:val="28"/>
          <w:szCs w:val="28"/>
        </w:rPr>
        <w:t>равочные телефоны, факс: 8 48346 9-</w:t>
      </w:r>
      <w:r>
        <w:rPr>
          <w:rFonts w:ascii="Times New Roman" w:hAnsi="Times New Roman" w:cs="Times New Roman"/>
          <w:sz w:val="28"/>
          <w:szCs w:val="28"/>
        </w:rPr>
        <w:t>35</w:t>
      </w:r>
      <w:r w:rsidR="00E54C8F">
        <w:rPr>
          <w:rFonts w:ascii="Times New Roman" w:hAnsi="Times New Roman" w:cs="Times New Roman"/>
          <w:sz w:val="28"/>
          <w:szCs w:val="28"/>
        </w:rPr>
        <w:t>-</w:t>
      </w:r>
      <w:r>
        <w:rPr>
          <w:rFonts w:ascii="Times New Roman" w:hAnsi="Times New Roman" w:cs="Times New Roman"/>
          <w:sz w:val="28"/>
          <w:szCs w:val="28"/>
        </w:rPr>
        <w:t>25</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 xml:space="preserve">муниципального контроля за </w:t>
      </w:r>
      <w:r>
        <w:rPr>
          <w:rFonts w:ascii="Times New Roman" w:hAnsi="Times New Roman" w:cs="Times New Roman"/>
          <w:sz w:val="28"/>
          <w:szCs w:val="28"/>
        </w:rPr>
        <w:lastRenderedPageBreak/>
        <w:t>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муниципального контроля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2.2.1. Общий срок проведения проверок (плановых и внеплановых) не </w:t>
      </w:r>
      <w:r w:rsidRPr="00BF7526">
        <w:rPr>
          <w:rFonts w:ascii="Times New Roman" w:hAnsi="Times New Roman" w:cs="Times New Roman"/>
          <w:sz w:val="28"/>
          <w:szCs w:val="28"/>
        </w:rPr>
        <w:lastRenderedPageBreak/>
        <w:t>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031E0A"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контроль за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Pr="00BF7526">
        <w:rPr>
          <w:rFonts w:ascii="Times New Roman" w:hAnsi="Times New Roman" w:cs="Times New Roman"/>
          <w:sz w:val="28"/>
          <w:szCs w:val="28"/>
        </w:rPr>
        <w:lastRenderedPageBreak/>
        <w:t xml:space="preserve">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обязаны представить информацию об этих органах, а также об экспертах, экспертных организациях в целях </w:t>
      </w:r>
      <w:r w:rsidRPr="00BF7526">
        <w:rPr>
          <w:rFonts w:ascii="Times New Roman" w:hAnsi="Times New Roman" w:cs="Times New Roman"/>
          <w:sz w:val="28"/>
          <w:szCs w:val="28"/>
        </w:rPr>
        <w:lastRenderedPageBreak/>
        <w:t>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271"/>
      <w:bookmarkEnd w:id="2"/>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 обобщения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муниципального контроля за соблюдением правил благоустройства</w:t>
      </w:r>
      <w:r w:rsidRPr="00BF7526">
        <w:rPr>
          <w:sz w:val="28"/>
          <w:szCs w:val="28"/>
        </w:rPr>
        <w:t xml:space="preserve">, с юридическими лицами и индивидуальными предпринимателями (далее - </w:t>
      </w:r>
      <w:r w:rsidRPr="00BF7526">
        <w:rPr>
          <w:sz w:val="28"/>
          <w:szCs w:val="28"/>
        </w:rPr>
        <w:lastRenderedPageBreak/>
        <w:t xml:space="preserve">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B379C7">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007AF7">
        <w:rPr>
          <w:rFonts w:eastAsiaTheme="minorHAnsi"/>
          <w:sz w:val="28"/>
          <w:szCs w:val="28"/>
          <w:lang w:eastAsia="en-US"/>
        </w:rPr>
        <w:t>Яло</w:t>
      </w:r>
      <w:r w:rsidR="003D6956">
        <w:rPr>
          <w:rFonts w:eastAsiaTheme="minorHAnsi"/>
          <w:sz w:val="28"/>
          <w:szCs w:val="28"/>
          <w:lang w:eastAsia="en-US"/>
        </w:rPr>
        <w:t>вского</w:t>
      </w:r>
      <w:r w:rsidR="00E479AD">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w:t>
      </w:r>
      <w:r w:rsidR="00E54C8F">
        <w:rPr>
          <w:rFonts w:ascii="Times New Roman" w:hAnsi="Times New Roman" w:cs="Times New Roman"/>
          <w:sz w:val="28"/>
          <w:szCs w:val="28"/>
        </w:rPr>
        <w:t xml:space="preserve">равовыми актами, </w:t>
      </w:r>
      <w:r w:rsidRPr="00BF7526">
        <w:rPr>
          <w:rFonts w:ascii="Times New Roman" w:hAnsi="Times New Roman" w:cs="Times New Roman"/>
          <w:sz w:val="28"/>
          <w:szCs w:val="28"/>
        </w:rPr>
        <w:t xml:space="preserve">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16"/>
      <w:bookmarkEnd w:id="3"/>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3.2.6. Утвержденные руководителем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39"/>
      <w:bookmarkEnd w:id="4"/>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w:t>
      </w:r>
      <w:r w:rsidRPr="00BF7526">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49"/>
      <w:bookmarkEnd w:id="5"/>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9"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w:t>
      </w:r>
      <w:r w:rsidR="00E54C8F">
        <w:rPr>
          <w:rFonts w:ascii="Times New Roman" w:hAnsi="Times New Roman" w:cs="Times New Roman"/>
          <w:sz w:val="28"/>
          <w:szCs w:val="28"/>
        </w:rPr>
        <w:t xml:space="preserve">дня их внесения в Красногорскую </w:t>
      </w:r>
      <w:r w:rsidRPr="00BF7526">
        <w:rPr>
          <w:rFonts w:ascii="Times New Roman" w:hAnsi="Times New Roman" w:cs="Times New Roman"/>
          <w:sz w:val="28"/>
          <w:szCs w:val="28"/>
        </w:rPr>
        <w:t>районную прокуратуру в порядке, установленном Правительством Российской Федерации.</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68"/>
      <w:bookmarkEnd w:id="6"/>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w:t>
      </w:r>
      <w:r w:rsidRPr="00BF7526">
        <w:rPr>
          <w:sz w:val="28"/>
          <w:szCs w:val="28"/>
        </w:rPr>
        <w:lastRenderedPageBreak/>
        <w:t xml:space="preserve">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0"/>
      <w:bookmarkEnd w:id="7"/>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w:t>
      </w:r>
      <w:r w:rsidR="00E54C8F">
        <w:rPr>
          <w:rFonts w:ascii="Times New Roman" w:hAnsi="Times New Roman" w:cs="Times New Roman"/>
          <w:sz w:val="28"/>
          <w:szCs w:val="28"/>
        </w:rPr>
        <w:t xml:space="preserve">формация может </w:t>
      </w:r>
      <w:r w:rsidRPr="00BF7526">
        <w:rPr>
          <w:rFonts w:ascii="Times New Roman" w:hAnsi="Times New Roman" w:cs="Times New Roman"/>
          <w:sz w:val="28"/>
          <w:szCs w:val="28"/>
        </w:rPr>
        <w:t xml:space="preserve">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рассмотрении обращений и заявлений, и</w:t>
      </w:r>
      <w:r w:rsidR="008348B9">
        <w:rPr>
          <w:rFonts w:ascii="Times New Roman" w:hAnsi="Times New Roman" w:cs="Times New Roman"/>
          <w:sz w:val="28"/>
          <w:szCs w:val="28"/>
        </w:rPr>
        <w:t xml:space="preserve">нформации о фактах, </w:t>
      </w:r>
      <w:r w:rsidRPr="00BF7526">
        <w:rPr>
          <w:rFonts w:ascii="Times New Roman" w:hAnsi="Times New Roman" w:cs="Times New Roman"/>
          <w:sz w:val="28"/>
          <w:szCs w:val="28"/>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w:t>
      </w:r>
      <w:r w:rsidR="008348B9">
        <w:rPr>
          <w:rFonts w:eastAsiaTheme="minorHAnsi"/>
          <w:sz w:val="28"/>
          <w:szCs w:val="28"/>
          <w:lang w:eastAsia="en-US"/>
        </w:rPr>
        <w:t>данных о фактах,</w:t>
      </w:r>
      <w:r w:rsidRPr="00972D45">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w:t>
      </w:r>
      <w:r w:rsidRPr="00BF7526">
        <w:rPr>
          <w:rFonts w:ascii="Times New Roman" w:hAnsi="Times New Roman" w:cs="Times New Roman"/>
          <w:sz w:val="28"/>
          <w:szCs w:val="28"/>
        </w:rPr>
        <w:lastRenderedPageBreak/>
        <w:t xml:space="preserve">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В день подписания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3.3.11. Решение прокурора или его заместителя о согласовании </w:t>
      </w:r>
      <w:r w:rsidRPr="00BF7526">
        <w:rPr>
          <w:rFonts w:ascii="Times New Roman" w:hAnsi="Times New Roman" w:cs="Times New Roman"/>
          <w:sz w:val="28"/>
          <w:szCs w:val="28"/>
        </w:rPr>
        <w:lastRenderedPageBreak/>
        <w:t>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 xml:space="preserve">муниципального контроля за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пояснения относительно выявленных ошибок и (или) противоречий в представленных документах либо относите</w:t>
      </w:r>
      <w:r w:rsidR="008348B9">
        <w:rPr>
          <w:rFonts w:ascii="Times New Roman" w:hAnsi="Times New Roman" w:cs="Times New Roman"/>
          <w:sz w:val="28"/>
          <w:szCs w:val="28"/>
        </w:rPr>
        <w:t>льно несоответствия указанных в Административном</w:t>
      </w:r>
      <w:r w:rsidRPr="00BF7526">
        <w:rPr>
          <w:rFonts w:ascii="Times New Roman" w:hAnsi="Times New Roman" w:cs="Times New Roman"/>
          <w:sz w:val="28"/>
          <w:szCs w:val="28"/>
        </w:rPr>
        <w:t xml:space="preserve">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sidRPr="00BF7526">
        <w:rPr>
          <w:rFonts w:ascii="Times New Roman" w:hAnsi="Times New Roman" w:cs="Times New Roman"/>
          <w:sz w:val="28"/>
          <w:szCs w:val="28"/>
        </w:rPr>
        <w:lastRenderedPageBreak/>
        <w:t>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008348B9">
        <w:rPr>
          <w:rFonts w:ascii="Times New Roman" w:hAnsi="Times New Roman" w:cs="Times New Roman"/>
          <w:sz w:val="28"/>
          <w:szCs w:val="28"/>
        </w:rPr>
        <w:t xml:space="preserve">уполномоченного представителя, </w:t>
      </w:r>
      <w:r w:rsidRPr="00BF7526">
        <w:rPr>
          <w:rFonts w:ascii="Times New Roman" w:hAnsi="Times New Roman" w:cs="Times New Roman"/>
          <w:sz w:val="28"/>
          <w:szCs w:val="28"/>
        </w:rPr>
        <w:t xml:space="preserve">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w:t>
      </w:r>
      <w:r w:rsidRPr="00BF7526">
        <w:rPr>
          <w:rFonts w:ascii="Times New Roman" w:hAnsi="Times New Roman" w:cs="Times New Roman"/>
          <w:sz w:val="28"/>
          <w:szCs w:val="28"/>
        </w:rPr>
        <w:lastRenderedPageBreak/>
        <w:t xml:space="preserve">которые указаны в распоряжении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 материалы, документы или их копии, относящиеся к предмету проверки, в том числе фототаблицы,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BF7526">
        <w:rPr>
          <w:rFonts w:ascii="Times New Roman" w:hAnsi="Times New Roman" w:cs="Times New Roman"/>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 xml:space="preserve">муниципального контроля за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проводившие проверку, обязаны: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2)принять меры по контролю за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ссылки на нормативные правовые акты Российской Федерации, </w:t>
      </w:r>
      <w:r w:rsidRPr="00BF7526">
        <w:rPr>
          <w:rFonts w:ascii="Times New Roman" w:hAnsi="Times New Roman" w:cs="Times New Roman"/>
          <w:sz w:val="28"/>
          <w:szCs w:val="28"/>
        </w:rPr>
        <w:lastRenderedPageBreak/>
        <w:t xml:space="preserve">правовые акты </w:t>
      </w:r>
      <w:r w:rsidR="003D6956">
        <w:rPr>
          <w:rFonts w:ascii="Times New Roman" w:hAnsi="Times New Roman" w:cs="Times New Roman"/>
          <w:sz w:val="28"/>
          <w:szCs w:val="28"/>
        </w:rPr>
        <w:t>Брянской</w:t>
      </w:r>
      <w:r w:rsidRPr="00BF7526">
        <w:rPr>
          <w:rFonts w:ascii="Times New Roman" w:hAnsi="Times New Roman" w:cs="Times New Roman"/>
          <w:sz w:val="28"/>
          <w:szCs w:val="28"/>
        </w:rPr>
        <w:t xml:space="preserve">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4. ПОРЯДОК И ФОРМЫ КОНТРОЛЯ ЗА ОСУЩЕСТВЛЕНИЕМ МУНИЦИПАЛЬНОГОКОНТРОЛЯ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w:t>
      </w:r>
      <w:r w:rsidRPr="00BF7526">
        <w:rPr>
          <w:rFonts w:ascii="Times New Roman" w:hAnsi="Times New Roman" w:cs="Times New Roman"/>
          <w:sz w:val="28"/>
          <w:szCs w:val="28"/>
        </w:rPr>
        <w:lastRenderedPageBreak/>
        <w:t>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007AF7">
        <w:rPr>
          <w:rFonts w:ascii="Times New Roman" w:hAnsi="Times New Roman" w:cs="Times New Roman"/>
          <w:sz w:val="28"/>
          <w:szCs w:val="28"/>
        </w:rPr>
        <w:t>Яло</w:t>
      </w:r>
      <w:r w:rsidR="003D6956">
        <w:rPr>
          <w:rFonts w:ascii="Times New Roman" w:hAnsi="Times New Roman" w:cs="Times New Roman"/>
          <w:sz w:val="28"/>
          <w:szCs w:val="28"/>
        </w:rPr>
        <w:t>вского</w:t>
      </w:r>
      <w:r w:rsidR="00E479AD">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w:t>
      </w:r>
      <w:r w:rsidRPr="00BF7526">
        <w:rPr>
          <w:rFonts w:ascii="Times New Roman" w:hAnsi="Times New Roman" w:cs="Times New Roman"/>
          <w:sz w:val="28"/>
          <w:szCs w:val="28"/>
        </w:rPr>
        <w:lastRenderedPageBreak/>
        <w:t>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│Утверждение плана проверок  │    │Наличие оснований для проведения │</w:t>
      </w:r>
    </w:p>
    <w:p w:rsidR="0029787C" w:rsidRPr="00BF7526" w:rsidRDefault="0029787C" w:rsidP="0029787C">
      <w:pPr>
        <w:pStyle w:val="ConsPlusNonformat"/>
        <w:jc w:val="both"/>
      </w:pPr>
      <w:r w:rsidRPr="00BF7526">
        <w:t xml:space="preserve">      │                            │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Распоряжение руководителя       │  │ Распоряжение руководителя       │</w:t>
      </w:r>
    </w:p>
    <w:p w:rsidR="0029787C" w:rsidRPr="00BF7526" w:rsidRDefault="0029787C" w:rsidP="0029787C">
      <w:pPr>
        <w:pStyle w:val="ConsPlusNonformat"/>
        <w:jc w:val="both"/>
      </w:pPr>
      <w:r w:rsidRPr="00BF7526">
        <w:t xml:space="preserve"> │ │ органа  муниципального контроля │  │ органа муниципального контроля  │</w:t>
      </w:r>
    </w:p>
    <w:p w:rsidR="0029787C" w:rsidRPr="00BF7526" w:rsidRDefault="0029787C" w:rsidP="0029787C">
      <w:pPr>
        <w:pStyle w:val="ConsPlusNonformat"/>
        <w:jc w:val="both"/>
      </w:pPr>
      <w:r w:rsidRPr="00BF7526">
        <w:t xml:space="preserve"> │ │ о проведении плановой проверки  │  │о проведении внеплановой проверки│</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│Уведомление проверяемых лиц│  Да    │    Согласование с    │   Нет</w:t>
      </w:r>
    </w:p>
    <w:p w:rsidR="0029787C" w:rsidRPr="00BF7526" w:rsidRDefault="0029787C" w:rsidP="0029787C">
      <w:pPr>
        <w:pStyle w:val="ConsPlusNonformat"/>
        <w:jc w:val="both"/>
      </w:pPr>
      <w:r w:rsidRPr="00BF7526">
        <w:t xml:space="preserve"> │ │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V</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│Проведение проверки│        │ Распоряжение руководителя     │</w:t>
      </w:r>
    </w:p>
    <w:p w:rsidR="0029787C" w:rsidRPr="00BF7526" w:rsidRDefault="0029787C" w:rsidP="0029787C">
      <w:pPr>
        <w:pStyle w:val="ConsPlusNonformat"/>
        <w:jc w:val="both"/>
      </w:pPr>
      <w:r w:rsidRPr="00BF7526">
        <w:t xml:space="preserve"> │          └───────┬───────────┘        │ органа муниципального контроля│</w:t>
      </w:r>
    </w:p>
    <w:p w:rsidR="0029787C" w:rsidRPr="00BF7526" w:rsidRDefault="0029787C" w:rsidP="0029787C">
      <w:pPr>
        <w:pStyle w:val="ConsPlusNonformat"/>
        <w:jc w:val="both"/>
      </w:pPr>
      <w:r w:rsidRPr="00BF7526">
        <w:t xml:space="preserve"> │                  │                    │</w:t>
      </w:r>
      <w:r w:rsidRPr="00BF7526">
        <w:rPr>
          <w:sz w:val="18"/>
          <w:szCs w:val="18"/>
        </w:rPr>
        <w:t>об отмене распоряжения о проведении</w:t>
      </w:r>
      <w:r w:rsidRPr="00BF7526">
        <w:t>│</w:t>
      </w:r>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нарушений├──────┐                               │</w:t>
      </w:r>
    </w:p>
    <w:p w:rsidR="0029787C" w:rsidRPr="00BF7526" w:rsidRDefault="0029787C" w:rsidP="0029787C">
      <w:pPr>
        <w:pStyle w:val="ConsPlusNonformat"/>
        <w:jc w:val="both"/>
      </w:pPr>
      <w:r w:rsidRPr="00BF7526">
        <w:t xml:space="preserve"> │   Да │   └───────────────────┘      │ Нет                           │</w:t>
      </w:r>
    </w:p>
    <w:p w:rsidR="0029787C" w:rsidRPr="00BF7526" w:rsidRDefault="0029787C" w:rsidP="0029787C">
      <w:pPr>
        <w:pStyle w:val="ConsPlusNonformat"/>
        <w:jc w:val="both"/>
      </w:pPr>
      <w:r w:rsidRPr="00BF7526">
        <w:t xml:space="preserve"> │      V                              V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│Составление и регистрация│      │Составление и регистрация├──────┐ │</w:t>
      </w:r>
    </w:p>
    <w:p w:rsidR="0029787C" w:rsidRPr="00BF7526" w:rsidRDefault="0029787C" w:rsidP="0029787C">
      <w:pPr>
        <w:pStyle w:val="ConsPlusNonformat"/>
        <w:jc w:val="both"/>
      </w:pPr>
      <w:r w:rsidRPr="00BF7526">
        <w:t xml:space="preserve"> │ │     акта  проверки      │      │      акта проверки      │      │ │</w:t>
      </w:r>
    </w:p>
    <w:p w:rsidR="0029787C" w:rsidRPr="00BF7526" w:rsidRDefault="0029787C" w:rsidP="0029787C">
      <w:pPr>
        <w:pStyle w:val="ConsPlusNonformat"/>
        <w:jc w:val="both"/>
      </w:pPr>
      <w:r w:rsidRPr="00BF7526">
        <w:t xml:space="preserve"> │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V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Составление  и выдача  │         │ │</w:t>
      </w:r>
    </w:p>
    <w:p w:rsidR="0029787C" w:rsidRPr="00BF7526" w:rsidRDefault="0029787C" w:rsidP="0029787C">
      <w:pPr>
        <w:pStyle w:val="ConsPlusNonformat"/>
        <w:jc w:val="both"/>
      </w:pPr>
      <w:r w:rsidRPr="00BF7526">
        <w:t xml:space="preserve"> │ │предписания об </w:t>
      </w:r>
      <w:r>
        <w:t>устранении</w:t>
      </w:r>
      <w:r w:rsidRPr="00BF7526">
        <w:t>│    │ │</w:t>
      </w:r>
    </w:p>
    <w:p w:rsidR="0029787C" w:rsidRPr="00BF7526" w:rsidRDefault="0029787C" w:rsidP="0029787C">
      <w:pPr>
        <w:pStyle w:val="ConsPlusNonformat"/>
        <w:jc w:val="both"/>
      </w:pPr>
      <w:r w:rsidRPr="00BF7526">
        <w:t xml:space="preserve"> │ │  нарушения   │         │ │</w:t>
      </w:r>
    </w:p>
    <w:p w:rsidR="0029787C" w:rsidRPr="00BF7526" w:rsidRDefault="0029787C" w:rsidP="0029787C">
      <w:pPr>
        <w:pStyle w:val="ConsPlusNonformat"/>
        <w:jc w:val="both"/>
      </w:pPr>
      <w:r w:rsidRPr="00BF7526">
        <w:t xml:space="preserve"> │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V                │ │</w:t>
      </w:r>
    </w:p>
    <w:p w:rsidR="0029787C" w:rsidRPr="00BF7526" w:rsidRDefault="0029787C" w:rsidP="0029787C">
      <w:pPr>
        <w:pStyle w:val="ConsPlusNonformat"/>
        <w:jc w:val="both"/>
      </w:pPr>
      <w:r w:rsidRPr="00BF7526">
        <w:t xml:space="preserve"> │     ┌──────────────────────┐                                   V V</w:t>
      </w:r>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│исполнения предписания│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муниципального контроля за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админис</w:t>
      </w:r>
      <w:r w:rsidR="008348B9">
        <w:rPr>
          <w:rFonts w:ascii="Times New Roman" w:hAnsi="Times New Roman" w:cs="Times New Roman"/>
        </w:rPr>
        <w:t xml:space="preserve">трации </w:t>
      </w:r>
      <w:r w:rsidR="00007AF7">
        <w:rPr>
          <w:rFonts w:ascii="Times New Roman" w:hAnsi="Times New Roman" w:cs="Times New Roman"/>
        </w:rPr>
        <w:t>Яло</w:t>
      </w:r>
      <w:r w:rsidR="008348B9">
        <w:rPr>
          <w:rFonts w:ascii="Times New Roman" w:hAnsi="Times New Roman" w:cs="Times New Roman"/>
        </w:rPr>
        <w:t xml:space="preserve">вского сельского   поселения  </w:t>
      </w:r>
      <w:r w:rsidRPr="00BF7526">
        <w:rPr>
          <w:rFonts w:ascii="Times New Roman" w:hAnsi="Times New Roman" w:cs="Times New Roman"/>
        </w:rPr>
        <w:t xml:space="preserve">  от  ________  №  ____   «Об утверждении Административного  регламента администрации </w:t>
      </w:r>
      <w:r w:rsidR="00007AF7">
        <w:rPr>
          <w:rFonts w:ascii="Times New Roman" w:hAnsi="Times New Roman" w:cs="Times New Roman"/>
        </w:rPr>
        <w:t>Яло</w:t>
      </w:r>
      <w:r w:rsidR="003D6956">
        <w:rPr>
          <w:rFonts w:ascii="Times New Roman" w:hAnsi="Times New Roman" w:cs="Times New Roman"/>
        </w:rPr>
        <w:t>вского</w:t>
      </w:r>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муниципального образования </w:t>
      </w:r>
      <w:r w:rsidR="00007AF7">
        <w:rPr>
          <w:rFonts w:ascii="Times New Roman" w:hAnsi="Times New Roman" w:cs="Times New Roman"/>
        </w:rPr>
        <w:t>Яло</w:t>
      </w:r>
      <w:r w:rsidR="003D6956">
        <w:rPr>
          <w:rFonts w:ascii="Times New Roman" w:hAnsi="Times New Roman" w:cs="Times New Roman"/>
        </w:rPr>
        <w:t>вского</w:t>
      </w:r>
      <w:r w:rsidR="00E479AD">
        <w:rPr>
          <w:rFonts w:ascii="Times New Roman" w:hAnsi="Times New Roman" w:cs="Times New Roman"/>
        </w:rPr>
        <w:t xml:space="preserve"> сельского поселения</w:t>
      </w:r>
      <w:r w:rsidRPr="00BF7526">
        <w:rPr>
          <w:rFonts w:ascii="Times New Roman" w:hAnsi="Times New Roman" w:cs="Times New Roman"/>
        </w:rPr>
        <w:t xml:space="preserve">» , </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о б я з ы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0"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 (подпись)    (фамилия и инициалы)</w:t>
      </w:r>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почтойили иным способом)</w:t>
      </w:r>
    </w:p>
    <w:sectPr w:rsidR="0029787C" w:rsidRPr="00B576DB" w:rsidSect="00A17876">
      <w:footerReference w:type="default" r:id="rId21"/>
      <w:pgSz w:w="11906" w:h="16838"/>
      <w:pgMar w:top="1134" w:right="850" w:bottom="85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71" w:rsidRDefault="00134171" w:rsidP="00A17876">
      <w:r>
        <w:separator/>
      </w:r>
    </w:p>
  </w:endnote>
  <w:endnote w:type="continuationSeparator" w:id="1">
    <w:p w:rsidR="00134171" w:rsidRDefault="00134171" w:rsidP="00A17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2669"/>
      <w:docPartObj>
        <w:docPartGallery w:val="Page Numbers (Bottom of Page)"/>
        <w:docPartUnique/>
      </w:docPartObj>
    </w:sdtPr>
    <w:sdtContent>
      <w:p w:rsidR="00007AF7" w:rsidRDefault="00007AF7">
        <w:pPr>
          <w:pStyle w:val="a7"/>
          <w:jc w:val="right"/>
        </w:pPr>
        <w:fldSimple w:instr=" PAGE   \* MERGEFORMAT ">
          <w:r w:rsidR="001013B0">
            <w:rPr>
              <w:noProof/>
            </w:rPr>
            <w:t>1</w:t>
          </w:r>
        </w:fldSimple>
      </w:p>
    </w:sdtContent>
  </w:sdt>
  <w:p w:rsidR="00007AF7" w:rsidRDefault="00007A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71" w:rsidRDefault="00134171" w:rsidP="00A17876">
      <w:r>
        <w:separator/>
      </w:r>
    </w:p>
  </w:footnote>
  <w:footnote w:type="continuationSeparator" w:id="1">
    <w:p w:rsidR="00134171" w:rsidRDefault="00134171" w:rsidP="00A17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19CB"/>
    <w:rsid w:val="00007AF7"/>
    <w:rsid w:val="00031E0A"/>
    <w:rsid w:val="00076D24"/>
    <w:rsid w:val="001013B0"/>
    <w:rsid w:val="001336C2"/>
    <w:rsid w:val="00134171"/>
    <w:rsid w:val="001A33C3"/>
    <w:rsid w:val="001A34D0"/>
    <w:rsid w:val="001B069E"/>
    <w:rsid w:val="001E74D9"/>
    <w:rsid w:val="00235411"/>
    <w:rsid w:val="00254BB4"/>
    <w:rsid w:val="0029787C"/>
    <w:rsid w:val="00350315"/>
    <w:rsid w:val="00387CCC"/>
    <w:rsid w:val="003D6956"/>
    <w:rsid w:val="003F336E"/>
    <w:rsid w:val="003F5F7F"/>
    <w:rsid w:val="00425574"/>
    <w:rsid w:val="005775D9"/>
    <w:rsid w:val="005B7DE9"/>
    <w:rsid w:val="005E6582"/>
    <w:rsid w:val="00610645"/>
    <w:rsid w:val="0064614A"/>
    <w:rsid w:val="00683A34"/>
    <w:rsid w:val="006F0E19"/>
    <w:rsid w:val="007C751F"/>
    <w:rsid w:val="008348B9"/>
    <w:rsid w:val="009755C1"/>
    <w:rsid w:val="00987956"/>
    <w:rsid w:val="009A4A08"/>
    <w:rsid w:val="00A17876"/>
    <w:rsid w:val="00A97D14"/>
    <w:rsid w:val="00AD30F1"/>
    <w:rsid w:val="00AF769C"/>
    <w:rsid w:val="00B319CB"/>
    <w:rsid w:val="00B379C7"/>
    <w:rsid w:val="00B80F94"/>
    <w:rsid w:val="00C81B84"/>
    <w:rsid w:val="00D306C5"/>
    <w:rsid w:val="00E479AD"/>
    <w:rsid w:val="00E54C8F"/>
    <w:rsid w:val="00EC1BD2"/>
    <w:rsid w:val="00FD3088"/>
    <w:rsid w:val="00FE0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7876"/>
    <w:pPr>
      <w:tabs>
        <w:tab w:val="center" w:pos="4677"/>
        <w:tab w:val="right" w:pos="9355"/>
      </w:tabs>
    </w:pPr>
  </w:style>
  <w:style w:type="character" w:customStyle="1" w:styleId="a8">
    <w:name w:val="Нижний колонтитул Знак"/>
    <w:basedOn w:val="a0"/>
    <w:link w:val="a7"/>
    <w:uiPriority w:val="99"/>
    <w:rsid w:val="00A17876"/>
    <w:rPr>
      <w:rFonts w:ascii="Times New Roman" w:eastAsia="Times New Roman" w:hAnsi="Times New Roman" w:cs="Times New Roman"/>
      <w:sz w:val="24"/>
      <w:szCs w:val="24"/>
      <w:lang w:eastAsia="ru-RU"/>
    </w:rPr>
  </w:style>
  <w:style w:type="character" w:styleId="a9">
    <w:name w:val="Hyperlink"/>
    <w:basedOn w:val="a0"/>
    <w:uiPriority w:val="99"/>
    <w:unhideWhenUsed/>
    <w:rsid w:val="001013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C5086D3C6444DF23B9216F7A473A66A5F4276482D4F5089eBu4K" TargetMode="External"/><Relationship Id="rId13" Type="http://schemas.openxmlformats.org/officeDocument/2006/relationships/hyperlink" Target="consultantplus://offline/ref=DE4033506531EF59018D4506848986482E5BDBDBCD4144A465CD4DAAF37AAC3D180D2F0A6943538CB0F77Ae2u6K" TargetMode="External"/><Relationship Id="rId18" Type="http://schemas.openxmlformats.org/officeDocument/2006/relationships/hyperlink" Target="consultantplus://offline/ref=DE4033506531EF59018D5B0B92E5D94D2D5886D3C24D4DF23B9216F7A4e7u3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DE4033506531EF59018D5B0B92E5D94D2D5882D3CE131AF06AC718eFu2K" TargetMode="External"/><Relationship Id="rId12" Type="http://schemas.openxmlformats.org/officeDocument/2006/relationships/hyperlink" Target="consultantplus://offline/ref=DE4033506531EF59018D5B0B92E5D94D2D5083D5C7464DF23B9216F7A4e7u3K" TargetMode="External"/><Relationship Id="rId17" Type="http://schemas.openxmlformats.org/officeDocument/2006/relationships/hyperlink" Target="mailto:jalovskaj.sa@yandex.ru" TargetMode="External"/><Relationship Id="rId2" Type="http://schemas.openxmlformats.org/officeDocument/2006/relationships/styles" Target="styles.xml"/><Relationship Id="rId16" Type="http://schemas.openxmlformats.org/officeDocument/2006/relationships/hyperlink" Target="consultantplus://offline/ref=DE4033506531EF59018D5B0B92E5D94D2C5081D5C0444DF23B9216F7A4e7u3K" TargetMode="External"/><Relationship Id="rId20" Type="http://schemas.openxmlformats.org/officeDocument/2006/relationships/hyperlink" Target="consultantplus://offline/ref=DE4033506531EF59018D5B0B92E5D94D2C5081D7CC4C4DF23B9216F7A473A66A5F42764C2F48e5u4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4033506531EF59018D5B0B92E5D94D2C5087DFC6434DF23B9216F7A4e7u3K" TargetMode="External"/><Relationship Id="rId5" Type="http://schemas.openxmlformats.org/officeDocument/2006/relationships/footnotes" Target="footnotes.xml"/><Relationship Id="rId15" Type="http://schemas.openxmlformats.org/officeDocument/2006/relationships/hyperlink" Target="consultantplus://offline/ref=DE4033506531EF59018D5B0B92E5D94D2C5081D5C0444DF23B9216F7A4e7u3K" TargetMode="External"/><Relationship Id="rId23" Type="http://schemas.openxmlformats.org/officeDocument/2006/relationships/theme" Target="theme/theme1.xml"/><Relationship Id="rId10" Type="http://schemas.openxmlformats.org/officeDocument/2006/relationships/hyperlink" Target="consultantplus://offline/ref=DE4033506531EF59018D5B0B92E5D94D2E588CDECC444DF23B9216F7A4e7u3K" TargetMode="External"/><Relationship Id="rId19"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webSettings" Target="webSettings.xml"/><Relationship Id="rId9" Type="http://schemas.openxmlformats.org/officeDocument/2006/relationships/hyperlink" Target="consultantplus://offline/ref=DE4033506531EF59018D5B0B92E5D94D2C5081D5C0444DF23B9216F7A473A66A5F427640e2uCK" TargetMode="External"/><Relationship Id="rId14" Type="http://schemas.openxmlformats.org/officeDocument/2006/relationships/hyperlink" Target="consultantplus://offline/ref=DE4033506531EF59018D5B0B92E5D94D2C5081D5C0444DF23B9216F7A4e7u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52B0-8325-4BCF-B969-935F28C8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12279</Words>
  <Characters>69995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2019-04-15T10:31:00Z</cp:lastPrinted>
  <dcterms:created xsi:type="dcterms:W3CDTF">2020-07-27T11:22:00Z</dcterms:created>
  <dcterms:modified xsi:type="dcterms:W3CDTF">2020-07-27T11:22:00Z</dcterms:modified>
</cp:coreProperties>
</file>