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943634"/>
          <w:sz w:val="95"/>
          <w:szCs w:val="95"/>
        </w:rPr>
        <w:t>БЮДЖЕТ ДЛЯ ГРАЖДАН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3071A3" w:rsidRDefault="00E66876" w:rsidP="00EE2534">
      <w:pPr>
        <w:spacing w:line="240" w:lineRule="auto"/>
        <w:outlineLvl w:val="0"/>
        <w:rPr>
          <w:rFonts w:ascii="Garamond" w:hAnsi="Garamond" w:cs="Times New Roman"/>
          <w:b/>
          <w:sz w:val="24"/>
          <w:szCs w:val="24"/>
        </w:rPr>
      </w:pPr>
      <w:r w:rsidRPr="003071A3">
        <w:rPr>
          <w:rFonts w:ascii="Garamond" w:hAnsi="Garamond" w:cs="Garamond"/>
          <w:b/>
          <w:bCs/>
          <w:color w:val="262626"/>
          <w:sz w:val="24"/>
          <w:szCs w:val="24"/>
        </w:rPr>
        <w:t xml:space="preserve">проект </w:t>
      </w:r>
      <w:r w:rsidR="00EE2534">
        <w:rPr>
          <w:rFonts w:ascii="Garamond" w:hAnsi="Garamond" w:cs="Garamond"/>
          <w:b/>
          <w:bCs/>
          <w:color w:val="262626"/>
          <w:sz w:val="24"/>
          <w:szCs w:val="24"/>
        </w:rPr>
        <w:t xml:space="preserve">решения  Красногорского районного Совета народных депутатов </w:t>
      </w:r>
      <w:r w:rsidRPr="003071A3">
        <w:rPr>
          <w:rFonts w:ascii="Garamond" w:hAnsi="Garamond" w:cs="Garamond"/>
          <w:b/>
          <w:bCs/>
          <w:color w:val="262626"/>
          <w:sz w:val="24"/>
          <w:szCs w:val="24"/>
        </w:rPr>
        <w:t xml:space="preserve"> «</w:t>
      </w:r>
      <w:r w:rsidR="003071A3" w:rsidRPr="003071A3">
        <w:rPr>
          <w:rFonts w:ascii="Garamond" w:hAnsi="Garamond"/>
          <w:b/>
          <w:sz w:val="24"/>
          <w:szCs w:val="24"/>
        </w:rPr>
        <w:t>О бюджете   Красногорского муниципального</w:t>
      </w:r>
      <w:r w:rsidR="003071A3">
        <w:rPr>
          <w:rFonts w:ascii="Garamond" w:hAnsi="Garamond"/>
          <w:b/>
          <w:sz w:val="24"/>
          <w:szCs w:val="24"/>
        </w:rPr>
        <w:t xml:space="preserve"> </w:t>
      </w:r>
      <w:r w:rsidR="003071A3" w:rsidRPr="003071A3">
        <w:rPr>
          <w:rFonts w:ascii="Garamond" w:hAnsi="Garamond"/>
          <w:b/>
          <w:sz w:val="24"/>
          <w:szCs w:val="24"/>
        </w:rPr>
        <w:t>района на 201</w:t>
      </w:r>
      <w:r w:rsidR="0070408D">
        <w:rPr>
          <w:rFonts w:ascii="Garamond" w:hAnsi="Garamond"/>
          <w:b/>
          <w:sz w:val="24"/>
          <w:szCs w:val="24"/>
        </w:rPr>
        <w:t>5</w:t>
      </w:r>
      <w:r w:rsidR="003071A3" w:rsidRPr="003071A3">
        <w:rPr>
          <w:rFonts w:ascii="Garamond" w:hAnsi="Garamond"/>
          <w:b/>
          <w:sz w:val="24"/>
          <w:szCs w:val="24"/>
        </w:rPr>
        <w:t xml:space="preserve"> год и на плановый период  201</w:t>
      </w:r>
      <w:r w:rsidR="0070408D">
        <w:rPr>
          <w:rFonts w:ascii="Garamond" w:hAnsi="Garamond"/>
          <w:b/>
          <w:sz w:val="24"/>
          <w:szCs w:val="24"/>
        </w:rPr>
        <w:t>6</w:t>
      </w:r>
      <w:r w:rsidR="00EE2534">
        <w:rPr>
          <w:rFonts w:ascii="Garamond" w:hAnsi="Garamond"/>
          <w:b/>
          <w:sz w:val="24"/>
          <w:szCs w:val="24"/>
        </w:rPr>
        <w:t xml:space="preserve"> </w:t>
      </w:r>
      <w:r w:rsidR="003071A3" w:rsidRPr="003071A3">
        <w:rPr>
          <w:rFonts w:ascii="Garamond" w:hAnsi="Garamond"/>
          <w:b/>
          <w:sz w:val="24"/>
          <w:szCs w:val="24"/>
        </w:rPr>
        <w:t>и 201</w:t>
      </w:r>
      <w:r w:rsidR="0070408D">
        <w:rPr>
          <w:rFonts w:ascii="Garamond" w:hAnsi="Garamond"/>
          <w:b/>
          <w:sz w:val="24"/>
          <w:szCs w:val="24"/>
        </w:rPr>
        <w:t>7</w:t>
      </w:r>
      <w:r w:rsidR="003071A3" w:rsidRPr="003071A3">
        <w:rPr>
          <w:rFonts w:ascii="Garamond" w:hAnsi="Garamond"/>
          <w:b/>
          <w:sz w:val="24"/>
          <w:szCs w:val="24"/>
        </w:rPr>
        <w:t xml:space="preserve"> годов</w:t>
      </w:r>
      <w:r w:rsidRPr="003071A3">
        <w:rPr>
          <w:rFonts w:ascii="Garamond" w:hAnsi="Garamond" w:cs="Garamond"/>
          <w:b/>
          <w:bCs/>
          <w:color w:val="262626"/>
          <w:sz w:val="24"/>
          <w:szCs w:val="24"/>
        </w:rPr>
        <w:t>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pgSz w:w="11900" w:h="16838"/>
          <w:pgMar w:top="1440" w:right="1900" w:bottom="1440" w:left="3140" w:header="720" w:footer="720" w:gutter="0"/>
          <w:cols w:space="720" w:equalWidth="0">
            <w:col w:w="686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</w:p>
    <w:p w:rsidR="0065303D" w:rsidRDefault="0065303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36"/>
          <w:szCs w:val="36"/>
        </w:rPr>
        <w:t>СОДЕРЖАНИЕ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65303D" w:rsidTr="00CD7A3B">
        <w:trPr>
          <w:trHeight w:val="278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1. Основные понятия, термины и определения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5F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2. Как читать бюджет?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272452" w:rsidP="004427E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3. Как составляется бюджет?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4427E5" w:rsidP="00272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92230B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27245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65303D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4. Основные параметры  бюджета</w:t>
            </w:r>
            <w:r w:rsidR="00CD7A3B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E680D" w:rsidP="00D3687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27245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835B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4.1. Доходы  бюджета</w:t>
            </w:r>
            <w:r w:rsid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района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в 201</w:t>
            </w:r>
            <w:r w:rsidR="00835BCE">
              <w:rPr>
                <w:rFonts w:ascii="Garamond" w:hAnsi="Garamond" w:cs="Garamond"/>
                <w:color w:val="262626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– 201</w:t>
            </w:r>
            <w:r w:rsidR="00835BCE">
              <w:rPr>
                <w:rFonts w:ascii="Garamond" w:hAnsi="Garamond" w:cs="Garamond"/>
                <w:color w:val="262626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годах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E680D" w:rsidP="00D368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272452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835B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4.2. Расходы  бюджета</w:t>
            </w:r>
            <w:r w:rsid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района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в 201</w:t>
            </w:r>
            <w:r w:rsidR="00835BCE">
              <w:rPr>
                <w:rFonts w:ascii="Garamond" w:hAnsi="Garamond" w:cs="Garamond"/>
                <w:color w:val="262626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– 201</w:t>
            </w:r>
            <w:r w:rsidR="00835BCE">
              <w:rPr>
                <w:rFonts w:ascii="Garamond" w:hAnsi="Garamond" w:cs="Garamond"/>
                <w:color w:val="262626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годах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272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20</w:t>
            </w:r>
          </w:p>
        </w:tc>
      </w:tr>
      <w:tr w:rsidR="000E2E93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Pr="00016A58" w:rsidRDefault="000E2E93" w:rsidP="000E2E9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</w:pPr>
            <w:r w:rsidRPr="00016A58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5. </w:t>
            </w:r>
            <w:r w:rsidRPr="00016A58">
              <w:rPr>
                <w:rFonts w:ascii="Garamond" w:hAnsi="Garamond" w:cs="Garamond+FPEF"/>
                <w:b/>
                <w:color w:val="262626"/>
                <w:sz w:val="24"/>
                <w:szCs w:val="24"/>
              </w:rPr>
              <w:t>Основные направления бюджетной, налоговой и долговой политики Красногорского района на 2015 год и на плановый период 2016 и 2017 годов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272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</w:t>
            </w:r>
          </w:p>
        </w:tc>
      </w:tr>
      <w:tr w:rsidR="000E2E93" w:rsidTr="000E2E93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0E2E93" w:rsidP="00B022F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5.1. </w:t>
            </w:r>
            <w:r w:rsidRPr="000E2E93">
              <w:rPr>
                <w:rFonts w:ascii="Garamond" w:hAnsi="Garamond" w:cs="Garamond+FPEF"/>
                <w:color w:val="262626"/>
                <w:sz w:val="24"/>
                <w:szCs w:val="24"/>
              </w:rPr>
              <w:t>Основные показатели прогноза социально-экономического развития</w:t>
            </w:r>
            <w:r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 Красногорского</w:t>
            </w:r>
            <w:r w:rsidR="00B022F9"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+FPEF"/>
                <w:color w:val="262626"/>
                <w:sz w:val="24"/>
                <w:szCs w:val="24"/>
              </w:rPr>
              <w:t>района</w:t>
            </w:r>
            <w:r w:rsidRPr="000E2E93">
              <w:rPr>
                <w:rFonts w:ascii="Garamond" w:hAnsi="Garamond" w:cs="Garamond+FPEF"/>
                <w:color w:val="262626"/>
                <w:sz w:val="24"/>
                <w:szCs w:val="24"/>
              </w:rPr>
              <w:t>, положенные в основу формирования основных направлений бюджетной, налоговой и долговой политики на 2015 – 2017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272452" w:rsidP="000E2E9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</w:t>
            </w:r>
          </w:p>
        </w:tc>
      </w:tr>
      <w:tr w:rsidR="000E2E93" w:rsidTr="000E2E93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Pr="00B022F9" w:rsidRDefault="00B022F9" w:rsidP="000E2E9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</w:pPr>
            <w:r w:rsidRPr="00B022F9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5.2. </w:t>
            </w:r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>Приоритеты бюджетной политики в сфере налоговых и неналоговых доходов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272452" w:rsidP="000E2E9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</w:t>
            </w:r>
          </w:p>
        </w:tc>
      </w:tr>
      <w:tr w:rsidR="000E2E93" w:rsidTr="000E2E93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B022F9" w:rsidP="000E2E9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5.3. </w:t>
            </w:r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>Приоритеты бюджетной политики в сфере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272452" w:rsidP="000E2E9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</w:tr>
      <w:tr w:rsidR="000E2E93" w:rsidTr="000E2E93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2F9" w:rsidRPr="00B022F9" w:rsidRDefault="00B022F9" w:rsidP="00B0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+FPEF"/>
                <w:color w:val="262626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  </w:t>
            </w:r>
            <w:r w:rsidRPr="00B022F9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5.4. </w:t>
            </w:r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Приоритеты бюджетной политики в сфере межбюджетных отношений </w:t>
            </w:r>
            <w:proofErr w:type="gramStart"/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>с</w:t>
            </w:r>
            <w:proofErr w:type="gramEnd"/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   </w:t>
            </w:r>
          </w:p>
          <w:p w:rsidR="000E2E93" w:rsidRDefault="00B022F9" w:rsidP="00B0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</w:pPr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 муниципальными образованиями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272452" w:rsidP="000E2E9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</w:tr>
      <w:tr w:rsidR="000E2E93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2F9" w:rsidRPr="00B022F9" w:rsidRDefault="00B022F9" w:rsidP="00B0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+FPEF"/>
                <w:color w:val="262626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  </w:t>
            </w:r>
            <w:r w:rsidRPr="00B022F9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5.5. </w:t>
            </w:r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Приоритеты бюджетной политики в сфере управления </w:t>
            </w:r>
            <w:proofErr w:type="gramStart"/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>государственным</w:t>
            </w:r>
            <w:proofErr w:type="gramEnd"/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>внутрен</w:t>
            </w:r>
            <w:proofErr w:type="spellEnd"/>
            <w:r w:rsidRPr="00B022F9">
              <w:rPr>
                <w:rFonts w:ascii="Garamond" w:hAnsi="Garamond" w:cs="Garamond+FPEF"/>
                <w:color w:val="262626"/>
                <w:sz w:val="24"/>
                <w:szCs w:val="24"/>
              </w:rPr>
              <w:t>-</w:t>
            </w:r>
          </w:p>
          <w:p w:rsidR="00B022F9" w:rsidRDefault="00B022F9" w:rsidP="00B022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Garamond" w:hAnsi="Garamond" w:cs="Garamond+FPEF"/>
                <w:color w:val="262626"/>
                <w:sz w:val="24"/>
                <w:szCs w:val="24"/>
              </w:rPr>
              <w:t xml:space="preserve">ним долгом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E93" w:rsidRDefault="00272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27</w:t>
            </w:r>
          </w:p>
        </w:tc>
      </w:tr>
      <w:tr w:rsidR="0065303D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E2E93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6</w:t>
            </w:r>
            <w:r w:rsidR="00E66876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. </w:t>
            </w:r>
            <w:r w:rsidR="00CD7A3B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Муниципальные</w:t>
            </w:r>
            <w:r w:rsidR="00E66876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 программы </w:t>
            </w:r>
            <w:r w:rsidR="00CD7A3B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Красногорского района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272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27</w:t>
            </w:r>
          </w:p>
        </w:tc>
      </w:tr>
      <w:tr w:rsidR="0065303D" w:rsidTr="00CD7A3B">
        <w:trPr>
          <w:trHeight w:val="231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CD7A3B" w:rsidP="00CD7A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Муниципальная 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программа «</w:t>
            </w:r>
            <w:r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>Реализация полномочий органов местного самоуправления Красногорского района (2013-2017 годы)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92230B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5303D" w:rsidTr="00CD7A3B">
        <w:trPr>
          <w:trHeight w:val="30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27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27</w:t>
            </w:r>
          </w:p>
        </w:tc>
      </w:tr>
      <w:tr w:rsidR="0065303D" w:rsidTr="00CD7A3B">
        <w:trPr>
          <w:trHeight w:val="228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CD7A3B" w:rsidP="00CD7A3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Муниципальная 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программа «</w:t>
            </w:r>
            <w:r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>Управление муниципальными финансами Красногорского района» (2013-2017 годы)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D3687A" w:rsidRDefault="00272452" w:rsidP="00D3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32</w:t>
            </w:r>
          </w:p>
        </w:tc>
      </w:tr>
      <w:tr w:rsidR="0065303D" w:rsidTr="00CD7A3B">
        <w:trPr>
          <w:trHeight w:val="30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5303D" w:rsidTr="00CD7A3B">
        <w:trPr>
          <w:trHeight w:val="228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CD7A3B" w:rsidRDefault="00CD7A3B" w:rsidP="00CD7A3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программа «</w:t>
            </w:r>
            <w:r w:rsidRPr="00CD7A3B">
              <w:rPr>
                <w:rFonts w:ascii="Garamond" w:hAnsi="Garamond"/>
                <w:bCs/>
                <w:color w:val="000000"/>
                <w:sz w:val="24"/>
                <w:szCs w:val="24"/>
              </w:rPr>
              <w:t>Развитие   образования Красногорского района (2013-2017 годы)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D3687A" w:rsidRDefault="00272452" w:rsidP="00D3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33</w:t>
            </w:r>
          </w:p>
        </w:tc>
      </w:tr>
      <w:tr w:rsidR="0065303D" w:rsidTr="00CD7A3B">
        <w:trPr>
          <w:trHeight w:val="30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5303D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0519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Непрограммная часть расходов  бюджета</w:t>
            </w:r>
            <w:r w:rsidR="00051977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272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34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461B6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7</w:t>
            </w:r>
            <w:bookmarkStart w:id="2" w:name="_GoBack"/>
            <w:bookmarkEnd w:id="2"/>
            <w:r w:rsidR="00E66876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. Показатели сбалансированности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272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35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pgSz w:w="11906" w:h="16838"/>
          <w:pgMar w:top="707" w:right="740" w:bottom="1440" w:left="1580" w:header="720" w:footer="720" w:gutter="0"/>
          <w:cols w:space="720" w:equalWidth="0">
            <w:col w:w="958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1. Основные понятия, термины и определения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Слово «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бюджет</w:t>
      </w:r>
      <w:r>
        <w:rPr>
          <w:rFonts w:ascii="Garamond" w:hAnsi="Garamond" w:cs="Garamond"/>
          <w:color w:val="262626"/>
          <w:sz w:val="28"/>
          <w:szCs w:val="28"/>
        </w:rPr>
        <w:t xml:space="preserve">» происходит от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старонормандского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«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bougette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>» – кошелёк, сумка, кожаный мешок, мешок с деньгами. В настоящее время термин утратил своё первоначальное значение, поскольку «бюджет» в современном понимании уже не обозначает «копилку» - физическую или счёт в банке, в которой хранятся средства.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Сегодня бюджет необходимо рассматривать как оформленный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докумен-тально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план поступлений и выплат. Так, например,  бюджет</w:t>
      </w:r>
      <w:r w:rsidR="00BF5378">
        <w:rPr>
          <w:rFonts w:ascii="Garamond" w:hAnsi="Garamond" w:cs="Garamond"/>
          <w:color w:val="262626"/>
          <w:sz w:val="28"/>
          <w:szCs w:val="28"/>
        </w:rPr>
        <w:t xml:space="preserve"> Красногорского муниципального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, ежегодно принимаемый </w:t>
      </w:r>
      <w:r w:rsidR="00BF5378">
        <w:rPr>
          <w:rFonts w:ascii="Garamond" w:hAnsi="Garamond" w:cs="Garamond"/>
          <w:color w:val="262626"/>
          <w:sz w:val="28"/>
          <w:szCs w:val="28"/>
        </w:rPr>
        <w:t>Красногорским районным Советом народных депутатов</w:t>
      </w:r>
      <w:r>
        <w:rPr>
          <w:rFonts w:ascii="Garamond" w:hAnsi="Garamond" w:cs="Garamond"/>
          <w:color w:val="262626"/>
          <w:sz w:val="28"/>
          <w:szCs w:val="28"/>
        </w:rPr>
        <w:t>, в самом простом понимании представляет собой перечень источников поступлений (доходная часть бюджета), перечень направлений расходования поступающих средств (расходная часть бюджета), а также их ожидаемые годовые значения.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Общий объём бюджета не означает, что указанная сумма собрана за счет налогов и иных поступлений и по состоянию на начало года хранится на каком-либо счете, а в течение года расходуется. В действительности поступление и расходование средств «растянуто» в течение года и осуществляется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приблизи-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тельно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равномерно. Этот процесс называется «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исполнением бюджета</w:t>
      </w:r>
      <w:r>
        <w:rPr>
          <w:rFonts w:ascii="Garamond" w:hAnsi="Garamond" w:cs="Garamond"/>
          <w:color w:val="262626"/>
          <w:sz w:val="28"/>
          <w:szCs w:val="28"/>
        </w:rPr>
        <w:t>». Так, различают исполнение бюджета по доходам (поступление в течение времени средств от уплаты налогов и сборов, безвозмездных поступлений на единый счет бюджета) и исполнение бюджета по расходам (выплаты в течение времени средств с единого счёта бюджета).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Если доходы бюджета превышают расходы, это значит, что бюджет сформирован с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профицитом</w:t>
      </w:r>
      <w:r>
        <w:rPr>
          <w:rFonts w:ascii="Garamond" w:hAnsi="Garamond" w:cs="Garamond"/>
          <w:color w:val="262626"/>
          <w:sz w:val="28"/>
          <w:szCs w:val="28"/>
        </w:rPr>
        <w:t xml:space="preserve">, если же наоборот – расходы превышают доходы, значит бюджет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дефицитный</w:t>
      </w:r>
      <w:r>
        <w:rPr>
          <w:rFonts w:ascii="Garamond" w:hAnsi="Garamond" w:cs="Garamond"/>
          <w:color w:val="262626"/>
          <w:sz w:val="28"/>
          <w:szCs w:val="28"/>
        </w:rPr>
        <w:t xml:space="preserve">. Наличие дефицита бюджета не означает, что ка-кие-либо из запланированных расходов не будут оплачены. Все принятые в бюджете обязательства должны быть исполнены, однако оплата некоторых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рас-ходов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будет осуществлена не за счет доходов, а за счёт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источников </w:t>
      </w:r>
      <w:proofErr w:type="spellStart"/>
      <w:r>
        <w:rPr>
          <w:rFonts w:ascii="Garamond" w:hAnsi="Garamond" w:cs="Garamond"/>
          <w:b/>
          <w:bCs/>
          <w:color w:val="262626"/>
          <w:sz w:val="28"/>
          <w:szCs w:val="28"/>
        </w:rPr>
        <w:t>финанси-рования</w:t>
      </w:r>
      <w:proofErr w:type="spellEnd"/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дефицита бюджета</w:t>
      </w:r>
      <w:r>
        <w:rPr>
          <w:rFonts w:ascii="Garamond" w:hAnsi="Garamond" w:cs="Garamond"/>
          <w:color w:val="262626"/>
          <w:sz w:val="28"/>
          <w:szCs w:val="28"/>
        </w:rPr>
        <w:t>.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К таковым относятся: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банковские кредиты,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бюджетные кредиты </w:t>
      </w:r>
      <w:r>
        <w:rPr>
          <w:rFonts w:ascii="Garamond" w:hAnsi="Garamond" w:cs="Garamond"/>
          <w:color w:val="262626"/>
          <w:sz w:val="28"/>
          <w:szCs w:val="28"/>
        </w:rPr>
        <w:t>(кредиты,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полученные от других бюджетов),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остатки на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счете бюджета (неиспользованные средства прошлого года) и иные источники.</w:t>
      </w:r>
    </w:p>
    <w:p w:rsidR="0069284F" w:rsidRPr="0069284F" w:rsidRDefault="0069284F" w:rsidP="006E17D2">
      <w:pPr>
        <w:autoSpaceDE w:val="0"/>
        <w:autoSpaceDN w:val="0"/>
        <w:adjustRightInd w:val="0"/>
        <w:spacing w:after="0"/>
        <w:rPr>
          <w:rFonts w:ascii="Garamond" w:hAnsi="Garamond" w:cs="Garamond+FPEF"/>
          <w:color w:val="262626"/>
          <w:sz w:val="28"/>
          <w:szCs w:val="28"/>
        </w:rPr>
      </w:pPr>
      <w:r w:rsidRPr="0069284F">
        <w:rPr>
          <w:rFonts w:ascii="Garamond" w:hAnsi="Garamond" w:cs="Garamond+FPEF"/>
          <w:color w:val="262626"/>
          <w:sz w:val="28"/>
          <w:szCs w:val="28"/>
        </w:rPr>
        <w:t xml:space="preserve">Само по себе наличие дефицита бюджета также не свидетельствует о проблемах в финансовой системе. Принципиально важно иметь представление </w:t>
      </w:r>
      <w:proofErr w:type="gramStart"/>
      <w:r w:rsidRPr="0069284F">
        <w:rPr>
          <w:rFonts w:ascii="Garamond" w:hAnsi="Garamond" w:cs="Garamond+FPEF"/>
          <w:color w:val="262626"/>
          <w:sz w:val="28"/>
          <w:szCs w:val="28"/>
        </w:rPr>
        <w:t>об</w:t>
      </w:r>
      <w:proofErr w:type="gramEnd"/>
    </w:p>
    <w:p w:rsidR="0069284F" w:rsidRPr="0069284F" w:rsidRDefault="0069284F" w:rsidP="006E17D2">
      <w:pPr>
        <w:autoSpaceDE w:val="0"/>
        <w:autoSpaceDN w:val="0"/>
        <w:adjustRightInd w:val="0"/>
        <w:spacing w:after="0"/>
        <w:rPr>
          <w:rFonts w:ascii="Garamond" w:hAnsi="Garamond" w:cs="Garamond+FPEF"/>
          <w:color w:val="262626"/>
          <w:sz w:val="28"/>
          <w:szCs w:val="28"/>
        </w:rPr>
      </w:pPr>
      <w:proofErr w:type="gramStart"/>
      <w:r w:rsidRPr="0069284F">
        <w:rPr>
          <w:rFonts w:ascii="Garamond" w:hAnsi="Garamond" w:cs="Garamond+FPEF"/>
          <w:color w:val="262626"/>
          <w:sz w:val="28"/>
          <w:szCs w:val="28"/>
        </w:rPr>
        <w:t>источниках</w:t>
      </w:r>
      <w:proofErr w:type="gramEnd"/>
      <w:r w:rsidRPr="0069284F">
        <w:rPr>
          <w:rFonts w:ascii="Garamond" w:hAnsi="Garamond" w:cs="Garamond+FPEF"/>
          <w:color w:val="262626"/>
          <w:sz w:val="28"/>
          <w:szCs w:val="28"/>
        </w:rPr>
        <w:t xml:space="preserve"> его финансирования. Так, поступления от продажи акций или до-</w:t>
      </w:r>
    </w:p>
    <w:p w:rsidR="0069284F" w:rsidRPr="0069284F" w:rsidRDefault="0069284F" w:rsidP="006E17D2">
      <w:pPr>
        <w:autoSpaceDE w:val="0"/>
        <w:autoSpaceDN w:val="0"/>
        <w:adjustRightInd w:val="0"/>
        <w:spacing w:after="0"/>
        <w:rPr>
          <w:rFonts w:ascii="Garamond" w:hAnsi="Garamond" w:cs="Garamond+FPEF"/>
          <w:color w:val="262626"/>
          <w:sz w:val="28"/>
          <w:szCs w:val="28"/>
        </w:rPr>
      </w:pPr>
      <w:r w:rsidRPr="0069284F">
        <w:rPr>
          <w:rFonts w:ascii="Garamond" w:hAnsi="Garamond" w:cs="Garamond+FPEF"/>
          <w:color w:val="262626"/>
          <w:sz w:val="28"/>
          <w:szCs w:val="28"/>
        </w:rPr>
        <w:t xml:space="preserve">лей в уставных капиталах, принадлежащих государству, в соответствии с </w:t>
      </w:r>
      <w:proofErr w:type="spellStart"/>
      <w:r w:rsidRPr="0069284F">
        <w:rPr>
          <w:rFonts w:ascii="Garamond" w:hAnsi="Garamond" w:cs="Garamond+FPEF"/>
          <w:color w:val="262626"/>
          <w:sz w:val="28"/>
          <w:szCs w:val="28"/>
        </w:rPr>
        <w:t>Бюд</w:t>
      </w:r>
      <w:proofErr w:type="spellEnd"/>
      <w:r w:rsidRPr="0069284F">
        <w:rPr>
          <w:rFonts w:ascii="Garamond" w:hAnsi="Garamond" w:cs="Garamond+FPEF"/>
          <w:color w:val="262626"/>
          <w:sz w:val="28"/>
          <w:szCs w:val="28"/>
        </w:rPr>
        <w:t>-</w:t>
      </w:r>
    </w:p>
    <w:p w:rsidR="0069284F" w:rsidRPr="0069284F" w:rsidRDefault="0069284F" w:rsidP="006E17D2">
      <w:pPr>
        <w:autoSpaceDE w:val="0"/>
        <w:autoSpaceDN w:val="0"/>
        <w:adjustRightInd w:val="0"/>
        <w:spacing w:after="0"/>
        <w:rPr>
          <w:rFonts w:ascii="Garamond" w:hAnsi="Garamond" w:cs="Garamond+FPEF"/>
          <w:color w:val="262626"/>
          <w:sz w:val="28"/>
          <w:szCs w:val="28"/>
        </w:rPr>
      </w:pPr>
      <w:proofErr w:type="spellStart"/>
      <w:r w:rsidRPr="0069284F">
        <w:rPr>
          <w:rFonts w:ascii="Garamond" w:hAnsi="Garamond" w:cs="Garamond+FPEF"/>
          <w:color w:val="262626"/>
          <w:sz w:val="28"/>
          <w:szCs w:val="28"/>
        </w:rPr>
        <w:t>жетным</w:t>
      </w:r>
      <w:proofErr w:type="spellEnd"/>
      <w:r w:rsidRPr="0069284F">
        <w:rPr>
          <w:rFonts w:ascii="Garamond" w:hAnsi="Garamond" w:cs="Garamond+FPEF"/>
          <w:color w:val="262626"/>
          <w:sz w:val="28"/>
          <w:szCs w:val="28"/>
        </w:rPr>
        <w:t xml:space="preserve"> кодексом «по определению» относятся не к доходам бюджета, а к </w:t>
      </w:r>
      <w:proofErr w:type="spellStart"/>
      <w:r w:rsidRPr="0069284F">
        <w:rPr>
          <w:rFonts w:ascii="Garamond" w:hAnsi="Garamond" w:cs="Garamond+FPEF"/>
          <w:color w:val="262626"/>
          <w:sz w:val="28"/>
          <w:szCs w:val="28"/>
        </w:rPr>
        <w:t>ис</w:t>
      </w:r>
      <w:proofErr w:type="spellEnd"/>
      <w:r w:rsidRPr="0069284F">
        <w:rPr>
          <w:rFonts w:ascii="Garamond" w:hAnsi="Garamond" w:cs="Garamond+FPEF"/>
          <w:color w:val="262626"/>
          <w:sz w:val="28"/>
          <w:szCs w:val="28"/>
        </w:rPr>
        <w:t>-</w:t>
      </w:r>
    </w:p>
    <w:p w:rsidR="0069284F" w:rsidRPr="0069284F" w:rsidRDefault="0069284F" w:rsidP="006E17D2">
      <w:pPr>
        <w:autoSpaceDE w:val="0"/>
        <w:autoSpaceDN w:val="0"/>
        <w:adjustRightInd w:val="0"/>
        <w:spacing w:after="0"/>
        <w:rPr>
          <w:rFonts w:ascii="Garamond" w:hAnsi="Garamond" w:cs="Garamond+FPEF"/>
          <w:color w:val="262626"/>
          <w:sz w:val="28"/>
          <w:szCs w:val="28"/>
        </w:rPr>
      </w:pPr>
      <w:proofErr w:type="spellStart"/>
      <w:r w:rsidRPr="0069284F">
        <w:rPr>
          <w:rFonts w:ascii="Garamond" w:hAnsi="Garamond" w:cs="Garamond+FPEF"/>
          <w:color w:val="262626"/>
          <w:sz w:val="28"/>
          <w:szCs w:val="28"/>
        </w:rPr>
        <w:t>точникам</w:t>
      </w:r>
      <w:proofErr w:type="spellEnd"/>
      <w:r w:rsidRPr="0069284F">
        <w:rPr>
          <w:rFonts w:ascii="Garamond" w:hAnsi="Garamond" w:cs="Garamond+FPEF"/>
          <w:color w:val="262626"/>
          <w:sz w:val="28"/>
          <w:szCs w:val="28"/>
        </w:rPr>
        <w:t xml:space="preserve"> финансирования дефицита. Неиспользованные остатки </w:t>
      </w:r>
      <w:proofErr w:type="gramStart"/>
      <w:r w:rsidRPr="0069284F">
        <w:rPr>
          <w:rFonts w:ascii="Garamond" w:hAnsi="Garamond" w:cs="Garamond+FPEF"/>
          <w:color w:val="262626"/>
          <w:sz w:val="28"/>
          <w:szCs w:val="28"/>
        </w:rPr>
        <w:t>бюджетных</w:t>
      </w:r>
      <w:proofErr w:type="gramEnd"/>
    </w:p>
    <w:p w:rsidR="0069284F" w:rsidRDefault="0069284F" w:rsidP="006E17D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Garamond" w:hAnsi="Garamond" w:cs="Garamond+FPEF"/>
          <w:color w:val="262626"/>
          <w:sz w:val="28"/>
          <w:szCs w:val="28"/>
        </w:rPr>
      </w:pPr>
      <w:r w:rsidRPr="0069284F">
        <w:rPr>
          <w:rFonts w:ascii="Garamond" w:hAnsi="Garamond" w:cs="Garamond+FPEF"/>
          <w:color w:val="262626"/>
          <w:sz w:val="28"/>
          <w:szCs w:val="28"/>
        </w:rPr>
        <w:t>сре</w:t>
      </w:r>
      <w:proofErr w:type="gramStart"/>
      <w:r w:rsidRPr="0069284F">
        <w:rPr>
          <w:rFonts w:ascii="Garamond" w:hAnsi="Garamond" w:cs="Garamond+FPEF"/>
          <w:color w:val="262626"/>
          <w:sz w:val="28"/>
          <w:szCs w:val="28"/>
        </w:rPr>
        <w:t>дств пр</w:t>
      </w:r>
      <w:proofErr w:type="gramEnd"/>
      <w:r w:rsidRPr="0069284F">
        <w:rPr>
          <w:rFonts w:ascii="Garamond" w:hAnsi="Garamond" w:cs="Garamond+FPEF"/>
          <w:color w:val="262626"/>
          <w:sz w:val="28"/>
          <w:szCs w:val="28"/>
        </w:rPr>
        <w:t>ошлого года, которые обычно включаются в бюджет уже после его</w:t>
      </w:r>
    </w:p>
    <w:p w:rsidR="006E17D2" w:rsidRPr="006E17D2" w:rsidRDefault="006E17D2" w:rsidP="006E17D2">
      <w:pPr>
        <w:autoSpaceDE w:val="0"/>
        <w:autoSpaceDN w:val="0"/>
        <w:adjustRightInd w:val="0"/>
        <w:spacing w:after="0"/>
        <w:rPr>
          <w:rFonts w:ascii="Garamond" w:hAnsi="Garamond" w:cs="Garamond+FPEF"/>
          <w:color w:val="262626"/>
          <w:sz w:val="28"/>
          <w:szCs w:val="28"/>
        </w:rPr>
      </w:pPr>
      <w:r w:rsidRPr="006E17D2">
        <w:rPr>
          <w:rFonts w:ascii="Garamond" w:hAnsi="Garamond" w:cs="Garamond+FPEF"/>
          <w:color w:val="262626"/>
          <w:sz w:val="28"/>
          <w:szCs w:val="28"/>
        </w:rPr>
        <w:t xml:space="preserve">утверждения (при уточнении бюджета), также являются источниками </w:t>
      </w:r>
      <w:proofErr w:type="spellStart"/>
      <w:r w:rsidRPr="006E17D2">
        <w:rPr>
          <w:rFonts w:ascii="Garamond" w:hAnsi="Garamond" w:cs="Garamond+FPEF"/>
          <w:color w:val="262626"/>
          <w:sz w:val="28"/>
          <w:szCs w:val="28"/>
        </w:rPr>
        <w:t>финанси</w:t>
      </w:r>
      <w:proofErr w:type="spellEnd"/>
      <w:r w:rsidRPr="006E17D2">
        <w:rPr>
          <w:rFonts w:ascii="Garamond" w:hAnsi="Garamond" w:cs="Garamond+FPEF"/>
          <w:color w:val="262626"/>
          <w:sz w:val="28"/>
          <w:szCs w:val="28"/>
        </w:rPr>
        <w:t>-</w:t>
      </w:r>
    </w:p>
    <w:p w:rsidR="006E17D2" w:rsidRPr="006E17D2" w:rsidRDefault="006E17D2" w:rsidP="006E17D2">
      <w:pPr>
        <w:autoSpaceDE w:val="0"/>
        <w:autoSpaceDN w:val="0"/>
        <w:adjustRightInd w:val="0"/>
        <w:spacing w:after="0"/>
        <w:rPr>
          <w:rFonts w:ascii="Garamond" w:hAnsi="Garamond" w:cs="Garamond+FPEF"/>
          <w:color w:val="262626"/>
          <w:sz w:val="28"/>
          <w:szCs w:val="28"/>
        </w:rPr>
      </w:pPr>
      <w:proofErr w:type="spellStart"/>
      <w:r w:rsidRPr="006E17D2">
        <w:rPr>
          <w:rFonts w:ascii="Garamond" w:hAnsi="Garamond" w:cs="Garamond+FPEF"/>
          <w:color w:val="262626"/>
          <w:sz w:val="28"/>
          <w:szCs w:val="28"/>
        </w:rPr>
        <w:t>рования</w:t>
      </w:r>
      <w:proofErr w:type="spellEnd"/>
      <w:r w:rsidRPr="006E17D2">
        <w:rPr>
          <w:rFonts w:ascii="Garamond" w:hAnsi="Garamond" w:cs="Garamond+FPEF"/>
          <w:color w:val="262626"/>
          <w:sz w:val="28"/>
          <w:szCs w:val="28"/>
        </w:rPr>
        <w:t xml:space="preserve"> дефицита. Дефицит, финансирование которого осуществляется за счет</w:t>
      </w:r>
    </w:p>
    <w:p w:rsidR="006E17D2" w:rsidRPr="006E17D2" w:rsidRDefault="006E17D2" w:rsidP="006E17D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Garamond" w:hAnsi="Garamond" w:cs="Times New Roman"/>
          <w:sz w:val="24"/>
          <w:szCs w:val="24"/>
        </w:rPr>
      </w:pPr>
      <w:r w:rsidRPr="006E17D2">
        <w:rPr>
          <w:rFonts w:ascii="Garamond" w:hAnsi="Garamond" w:cs="Garamond+FPEF"/>
          <w:color w:val="262626"/>
          <w:sz w:val="28"/>
          <w:szCs w:val="28"/>
        </w:rPr>
        <w:t>таких источников, иногда называют «техническим».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Размер дефицита бюджета жёстко ограничен Бюджетным кодексом.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Пре-</w:t>
      </w:r>
      <w:r w:rsidR="00684978">
        <w:rPr>
          <w:rFonts w:ascii="Garamond" w:hAnsi="Garamond" w:cs="Garamond"/>
          <w:color w:val="262626"/>
          <w:sz w:val="28"/>
          <w:szCs w:val="28"/>
        </w:rPr>
        <w:t>дельный</w:t>
      </w:r>
      <w:proofErr w:type="gramEnd"/>
      <w:r w:rsidR="00684978">
        <w:rPr>
          <w:rFonts w:ascii="Garamond" w:hAnsi="Garamond" w:cs="Garamond"/>
          <w:color w:val="262626"/>
          <w:sz w:val="28"/>
          <w:szCs w:val="28"/>
        </w:rPr>
        <w:t xml:space="preserve"> размер дефицита </w:t>
      </w:r>
      <w:r w:rsidR="00684978" w:rsidRPr="006E17D2">
        <w:rPr>
          <w:rFonts w:ascii="Garamond" w:hAnsi="Garamond" w:cs="Garamond"/>
          <w:color w:val="262626"/>
          <w:sz w:val="28"/>
          <w:szCs w:val="28"/>
        </w:rPr>
        <w:t>бюджета</w:t>
      </w:r>
      <w:r w:rsidRPr="006E17D2">
        <w:rPr>
          <w:rFonts w:ascii="Garamond" w:hAnsi="Garamond" w:cs="Garamond"/>
          <w:color w:val="262626"/>
          <w:sz w:val="28"/>
          <w:szCs w:val="28"/>
        </w:rPr>
        <w:t xml:space="preserve"> – 10% общего</w:t>
      </w:r>
      <w:r>
        <w:rPr>
          <w:rFonts w:ascii="Garamond" w:hAnsi="Garamond" w:cs="Garamond"/>
          <w:color w:val="262626"/>
          <w:sz w:val="28"/>
          <w:szCs w:val="28"/>
        </w:rPr>
        <w:t xml:space="preserve"> объёма доходов без учёта безвозмездных поступлений.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Безвозмездные поступления в бюджет –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межбюджетные трансферты</w:t>
      </w:r>
      <w:r>
        <w:rPr>
          <w:rFonts w:ascii="Garamond" w:hAnsi="Garamond" w:cs="Garamond"/>
          <w:color w:val="262626"/>
          <w:sz w:val="28"/>
          <w:szCs w:val="28"/>
        </w:rPr>
        <w:t xml:space="preserve"> (средства), предоставляемые одним бюджетом другому.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Межбюджетные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транс-</w:t>
      </w:r>
    </w:p>
    <w:p w:rsidR="006E17D2" w:rsidRDefault="006E17D2" w:rsidP="006E17D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ферты формируют значительную часть бюджетов всех уровней. Так, доля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без-возмездных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поступлений в бюджет Красногорского района традиционно составляет около 80% общего объёма доходов.</w:t>
      </w:r>
    </w:p>
    <w:p w:rsidR="006E17D2" w:rsidRDefault="006E17D2" w:rsidP="006E17D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E17D2" w:rsidRDefault="006E17D2" w:rsidP="006E17D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Межбюджетные трансферты подразделяются на дотации, субсидии,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суб-венции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E17D2" w:rsidRDefault="006E17D2" w:rsidP="006E17D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Дотации </w:t>
      </w:r>
      <w:r>
        <w:rPr>
          <w:rFonts w:ascii="Garamond" w:hAnsi="Garamond" w:cs="Garamond"/>
          <w:color w:val="262626"/>
          <w:sz w:val="28"/>
          <w:szCs w:val="28"/>
        </w:rPr>
        <w:t>предоставляются на безвозмездной и безвозвратной основе без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 xml:space="preserve">установления 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«нецелевыми межбюджетными трансфертами»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E17D2" w:rsidRDefault="006E17D2" w:rsidP="006E17D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E17D2" w:rsidRDefault="006E17D2" w:rsidP="006E17D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Субсидии </w:t>
      </w:r>
      <w:r>
        <w:rPr>
          <w:rFonts w:ascii="Garamond" w:hAnsi="Garamond" w:cs="Garamond"/>
          <w:color w:val="262626"/>
          <w:sz w:val="28"/>
          <w:szCs w:val="28"/>
        </w:rPr>
        <w:t>предоставляются на поддержку реализации полномочий,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ис-полнение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которых закреплено за получателем субсидий. Субсидии обычно предоставляются на условиях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софинансирования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 – это означает, что получатель субсидии должен за счет собственных сре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дств пр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>едусмотреть определенную долю финансирования (обычно от 5% до 50%) на те же цели.</w:t>
      </w:r>
    </w:p>
    <w:p w:rsidR="006E17D2" w:rsidRDefault="006E17D2" w:rsidP="006E17D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Субвенции </w:t>
      </w:r>
      <w:r>
        <w:rPr>
          <w:rFonts w:ascii="Garamond" w:hAnsi="Garamond" w:cs="Garamond"/>
          <w:color w:val="262626"/>
          <w:sz w:val="28"/>
          <w:szCs w:val="28"/>
        </w:rPr>
        <w:t xml:space="preserve">предоставляются на осуществление переданных полномочий, которые не закреплены за получателем субвенции. Например, </w:t>
      </w:r>
      <w:r w:rsidRPr="002B5C16">
        <w:rPr>
          <w:rFonts w:ascii="Garamond" w:hAnsi="Garamond" w:cs="Garamond"/>
          <w:color w:val="262626"/>
          <w:sz w:val="28"/>
          <w:szCs w:val="28"/>
        </w:rPr>
        <w:t xml:space="preserve">полномочия по </w:t>
      </w:r>
      <w:r w:rsidRPr="002B5C16">
        <w:rPr>
          <w:rFonts w:ascii="Garamond" w:hAnsi="Garamond"/>
          <w:sz w:val="28"/>
          <w:szCs w:val="28"/>
        </w:rPr>
        <w:t>финансирования общеобразовательных учреждений в части обеспечения основных общеобразовательных программ</w:t>
      </w:r>
      <w:r>
        <w:rPr>
          <w:rFonts w:ascii="Garamond" w:hAnsi="Garamond" w:cs="Garamond"/>
          <w:color w:val="262626"/>
          <w:sz w:val="28"/>
          <w:szCs w:val="28"/>
        </w:rPr>
        <w:t xml:space="preserve"> относятся к полномочиям субъекта Российской Федерации и в обычной ситуации должны исполняться органами государственной власти. Указанные полномочия были переданы для исполнения местных бюджетов. Для исполнения данных полномочий районы  предоставляется субвенция. </w:t>
      </w:r>
    </w:p>
    <w:p w:rsidR="006E17D2" w:rsidRDefault="006E17D2" w:rsidP="006E17D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Остальная доля доходов бюджета Красногорского района  (около 20%) –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налоговые и неналоговые доходы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E17D2" w:rsidRDefault="006E17D2" w:rsidP="006E17D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E17D2" w:rsidRPr="00E33DCB" w:rsidRDefault="006E17D2" w:rsidP="006E17D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CB">
        <w:rPr>
          <w:rFonts w:ascii="Garamond" w:hAnsi="Garamond" w:cs="Garamond"/>
          <w:color w:val="262626"/>
          <w:sz w:val="28"/>
          <w:szCs w:val="28"/>
        </w:rPr>
        <w:t>В укрупнённой группировке налоговые и неналоговые доходы, поступающие в бюджет Красногорского района можно представить в следующем виде:</w:t>
      </w:r>
    </w:p>
    <w:p w:rsidR="004252E2" w:rsidRPr="006F3139" w:rsidRDefault="004252E2" w:rsidP="004252E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3139">
        <w:rPr>
          <w:rFonts w:ascii="Garamond" w:hAnsi="Garamond" w:cs="Garamond"/>
          <w:color w:val="262626"/>
          <w:sz w:val="28"/>
          <w:szCs w:val="28"/>
        </w:rPr>
        <w:t>1. налоговые доходы:</w:t>
      </w:r>
    </w:p>
    <w:p w:rsidR="004252E2" w:rsidRPr="006F3139" w:rsidRDefault="004252E2" w:rsidP="004252E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aramond" w:hAnsi="Garamond" w:cs="Garamond"/>
          <w:color w:val="262626"/>
          <w:sz w:val="28"/>
          <w:szCs w:val="28"/>
        </w:rPr>
      </w:pP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налоги на прибыль и налоги на доходы </w:t>
      </w:r>
      <w:r w:rsidRPr="006F3139">
        <w:rPr>
          <w:rFonts w:ascii="Garamond" w:hAnsi="Garamond" w:cs="Garamond"/>
          <w:color w:val="262626"/>
          <w:sz w:val="28"/>
          <w:szCs w:val="28"/>
        </w:rPr>
        <w:t>(налог на доходы физических лиц);</w:t>
      </w:r>
    </w:p>
    <w:p w:rsidR="006F3139" w:rsidRPr="006F3139" w:rsidRDefault="006F3139" w:rsidP="004252E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r w:rsidRPr="006F3139">
        <w:rPr>
          <w:rFonts w:ascii="Garamond" w:hAnsi="Garamond" w:cs="Garamond"/>
          <w:bCs/>
          <w:color w:val="262626"/>
          <w:sz w:val="28"/>
          <w:szCs w:val="28"/>
        </w:rPr>
        <w:t>(акцизы на дизельное топливо, моторные масла, автомобильный и прямогонный бензин);</w:t>
      </w:r>
    </w:p>
    <w:p w:rsidR="004252E2" w:rsidRPr="006F3139" w:rsidRDefault="004252E2" w:rsidP="004252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4252E2" w:rsidRPr="006F3139" w:rsidRDefault="004252E2" w:rsidP="004252E2">
      <w:pPr>
        <w:widowControl w:val="0"/>
        <w:overflowPunct w:val="0"/>
        <w:autoSpaceDE w:val="0"/>
        <w:autoSpaceDN w:val="0"/>
        <w:adjustRightInd w:val="0"/>
        <w:spacing w:after="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        налоги на совокупный доход </w:t>
      </w:r>
      <w:r w:rsidRPr="006F3139">
        <w:rPr>
          <w:rFonts w:ascii="Garamond" w:hAnsi="Garamond" w:cs="Garamond"/>
          <w:color w:val="262626"/>
          <w:sz w:val="28"/>
          <w:szCs w:val="28"/>
        </w:rPr>
        <w:t>(единый налог на вмененный доход, единый сельскохозяйственный налог;  налог, взимаемый в связи с применением патентной системы налогообложения);</w:t>
      </w:r>
    </w:p>
    <w:p w:rsidR="004252E2" w:rsidRPr="006F3139" w:rsidRDefault="004252E2" w:rsidP="004252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4252E2" w:rsidP="006F313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государственная пошлина </w:t>
      </w:r>
      <w:r w:rsidRPr="006F3139">
        <w:rPr>
          <w:rFonts w:ascii="Garamond" w:hAnsi="Garamond" w:cs="Garamond"/>
          <w:color w:val="262626"/>
          <w:sz w:val="28"/>
          <w:szCs w:val="28"/>
        </w:rPr>
        <w:t xml:space="preserve">(государственная пошлина по делам,   </w:t>
      </w:r>
      <w:bookmarkStart w:id="4" w:name="page13"/>
      <w:bookmarkEnd w:id="4"/>
      <w:proofErr w:type="gramEnd"/>
    </w:p>
    <w:p w:rsidR="004252E2" w:rsidRPr="006F3139" w:rsidRDefault="004252E2" w:rsidP="004252E2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139">
        <w:rPr>
          <w:rFonts w:ascii="Garamond" w:hAnsi="Garamond" w:cs="Garamond"/>
          <w:color w:val="262626"/>
          <w:sz w:val="28"/>
          <w:szCs w:val="28"/>
        </w:rPr>
        <w:lastRenderedPageBreak/>
        <w:t>рассматриваемым</w:t>
      </w:r>
      <w:proofErr w:type="gramEnd"/>
      <w:r w:rsidRPr="006F3139">
        <w:rPr>
          <w:rFonts w:ascii="Garamond" w:hAnsi="Garamond" w:cs="Garamond"/>
          <w:color w:val="262626"/>
          <w:sz w:val="28"/>
          <w:szCs w:val="28"/>
        </w:rPr>
        <w:t xml:space="preserve"> в судах общей юрисдикции, мировыми судьями);</w:t>
      </w:r>
    </w:p>
    <w:p w:rsidR="0065303D" w:rsidRPr="00DA7A91" w:rsidRDefault="0065303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03D" w:rsidRPr="006F3139" w:rsidRDefault="00E668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aramond" w:hAnsi="Garamond" w:cs="Garamond"/>
          <w:color w:val="262626"/>
          <w:sz w:val="28"/>
          <w:szCs w:val="28"/>
        </w:rPr>
      </w:pPr>
      <w:r w:rsidRPr="006F3139">
        <w:rPr>
          <w:rFonts w:ascii="Garamond" w:hAnsi="Garamond" w:cs="Garamond"/>
          <w:color w:val="262626"/>
          <w:sz w:val="28"/>
          <w:szCs w:val="28"/>
        </w:rPr>
        <w:t>2. неналоговые доходы:</w:t>
      </w:r>
    </w:p>
    <w:p w:rsidR="0027074A" w:rsidRPr="006F3139" w:rsidRDefault="0027074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65303D" w:rsidRPr="006F3139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6F3139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540" w:firstLine="540"/>
        <w:jc w:val="both"/>
        <w:rPr>
          <w:rFonts w:ascii="Garamond" w:hAnsi="Garamond" w:cs="Garamond"/>
          <w:color w:val="262626"/>
          <w:sz w:val="28"/>
          <w:szCs w:val="28"/>
        </w:rPr>
      </w:pP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доходы от использования имущества, находящегося в </w:t>
      </w:r>
      <w:proofErr w:type="spellStart"/>
      <w:proofErr w:type="gramStart"/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>государ-ственной</w:t>
      </w:r>
      <w:proofErr w:type="spellEnd"/>
      <w:proofErr w:type="gramEnd"/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 и муниципальной собственности </w:t>
      </w:r>
      <w:r w:rsidRPr="006F3139">
        <w:rPr>
          <w:rFonts w:ascii="Garamond" w:hAnsi="Garamond" w:cs="Garamond"/>
          <w:color w:val="262626"/>
          <w:sz w:val="28"/>
          <w:szCs w:val="28"/>
        </w:rPr>
        <w:t>(доходы от сдачи в аренду</w:t>
      </w: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Pr="006F3139">
        <w:rPr>
          <w:rFonts w:ascii="Garamond" w:hAnsi="Garamond" w:cs="Garamond"/>
          <w:color w:val="262626"/>
          <w:sz w:val="28"/>
          <w:szCs w:val="28"/>
        </w:rPr>
        <w:t>государственного и муниципального имущества, доходы от перечисления части прибыли государственных и муниципальных унитарных предприятий и пр.);</w:t>
      </w:r>
    </w:p>
    <w:p w:rsidR="0065303D" w:rsidRPr="006F3139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5036" w:rsidRPr="006F3139" w:rsidRDefault="006D503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65303D" w:rsidRPr="006F3139" w:rsidRDefault="00E66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платежи при пользовании природными ресурсами </w:t>
      </w:r>
      <w:r w:rsidRPr="006F3139">
        <w:rPr>
          <w:rFonts w:ascii="Garamond" w:hAnsi="Garamond" w:cs="Garamond"/>
          <w:color w:val="262626"/>
          <w:sz w:val="28"/>
          <w:szCs w:val="28"/>
        </w:rPr>
        <w:t>(плата за нега-</w:t>
      </w:r>
      <w:proofErr w:type="gramEnd"/>
    </w:p>
    <w:p w:rsidR="0065303D" w:rsidRPr="006F3139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6F3139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3139">
        <w:rPr>
          <w:rFonts w:ascii="Garamond" w:hAnsi="Garamond" w:cs="Garamond"/>
          <w:color w:val="262626"/>
          <w:sz w:val="28"/>
          <w:szCs w:val="28"/>
        </w:rPr>
        <w:t>тивное</w:t>
      </w:r>
      <w:proofErr w:type="spellEnd"/>
      <w:r w:rsidRPr="006F3139">
        <w:rPr>
          <w:rFonts w:ascii="Garamond" w:hAnsi="Garamond" w:cs="Garamond"/>
          <w:color w:val="262626"/>
          <w:sz w:val="28"/>
          <w:szCs w:val="28"/>
        </w:rPr>
        <w:t xml:space="preserve"> воздействие на окружающую среду);</w:t>
      </w:r>
      <w:proofErr w:type="gramEnd"/>
    </w:p>
    <w:p w:rsidR="0027074A" w:rsidRPr="006F3139" w:rsidRDefault="0027074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65303D" w:rsidRPr="006F3139" w:rsidRDefault="00E66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>доходы от продажи материальных и нематериальных активов</w:t>
      </w:r>
    </w:p>
    <w:p w:rsidR="0065303D" w:rsidRPr="006F3139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27074A" w:rsidRDefault="00E66876" w:rsidP="00F4697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67" w:right="80"/>
        <w:jc w:val="both"/>
        <w:rPr>
          <w:rFonts w:ascii="Garamond" w:hAnsi="Garamond" w:cs="Garamond"/>
          <w:color w:val="262626"/>
          <w:sz w:val="28"/>
          <w:szCs w:val="28"/>
        </w:rPr>
      </w:pPr>
      <w:r w:rsidRPr="006F3139">
        <w:rPr>
          <w:rFonts w:ascii="Garamond" w:hAnsi="Garamond" w:cs="Garamond"/>
          <w:color w:val="262626"/>
          <w:sz w:val="28"/>
          <w:szCs w:val="28"/>
        </w:rPr>
        <w:t>(доходы от приватизации го</w:t>
      </w:r>
      <w:r w:rsidR="00F4697E" w:rsidRPr="006F3139">
        <w:rPr>
          <w:rFonts w:ascii="Garamond" w:hAnsi="Garamond" w:cs="Garamond"/>
          <w:color w:val="262626"/>
          <w:sz w:val="28"/>
          <w:szCs w:val="28"/>
        </w:rPr>
        <w:t xml:space="preserve">сударственного и муниципального </w:t>
      </w:r>
      <w:r w:rsidRPr="006F3139">
        <w:rPr>
          <w:rFonts w:ascii="Garamond" w:hAnsi="Garamond" w:cs="Garamond"/>
          <w:color w:val="262626"/>
          <w:sz w:val="28"/>
          <w:szCs w:val="28"/>
        </w:rPr>
        <w:t xml:space="preserve">имущества); </w:t>
      </w:r>
    </w:p>
    <w:p w:rsidR="006F3139" w:rsidRPr="006F3139" w:rsidRDefault="006F3139" w:rsidP="00F4697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65303D" w:rsidRPr="006F3139" w:rsidRDefault="006530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33DCB" w:rsidRPr="006F3139" w:rsidRDefault="00E66876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40" w:firstLine="540"/>
        <w:rPr>
          <w:rFonts w:ascii="Garamond" w:hAnsi="Garamond" w:cs="Garamond"/>
          <w:b/>
          <w:bCs/>
          <w:color w:val="262626"/>
          <w:sz w:val="28"/>
          <w:szCs w:val="28"/>
        </w:rPr>
      </w:pP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>доходы от оказания платных услуг (работ) и компенсации затрат государства</w:t>
      </w:r>
      <w:r w:rsidR="00E33DCB" w:rsidRPr="006F3139">
        <w:rPr>
          <w:rFonts w:ascii="Garamond" w:hAnsi="Garamond" w:cs="Garamond"/>
          <w:b/>
          <w:bCs/>
          <w:color w:val="262626"/>
          <w:sz w:val="28"/>
          <w:szCs w:val="28"/>
        </w:rPr>
        <w:t>;</w:t>
      </w:r>
    </w:p>
    <w:p w:rsidR="0027074A" w:rsidRPr="006F3139" w:rsidRDefault="0027074A" w:rsidP="00E33DCB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40" w:firstLine="540"/>
        <w:jc w:val="both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E33DCB" w:rsidRPr="006F3139" w:rsidRDefault="00E33DCB" w:rsidP="00E33DCB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40" w:firstLine="540"/>
        <w:jc w:val="both"/>
        <w:rPr>
          <w:rFonts w:ascii="Garamond" w:hAnsi="Garamond" w:cs="Garamond"/>
          <w:bCs/>
          <w:color w:val="262626"/>
          <w:sz w:val="28"/>
          <w:szCs w:val="28"/>
        </w:rPr>
      </w:pPr>
      <w:r w:rsidRPr="006F3139">
        <w:rPr>
          <w:rFonts w:ascii="Garamond" w:hAnsi="Garamond" w:cs="Garamond"/>
          <w:b/>
          <w:bCs/>
          <w:color w:val="262626"/>
          <w:sz w:val="28"/>
          <w:szCs w:val="28"/>
        </w:rPr>
        <w:t xml:space="preserve">штрафы санкции, возмещение ущерба </w:t>
      </w:r>
      <w:r w:rsidRPr="006F3139">
        <w:rPr>
          <w:rFonts w:ascii="Garamond" w:hAnsi="Garamond" w:cs="Garamond"/>
          <w:bCs/>
          <w:color w:val="262626"/>
          <w:sz w:val="28"/>
          <w:szCs w:val="28"/>
        </w:rPr>
        <w:t>(денежные взыскания (штрафы) за нарушение законодательства о налогах и сборах;  денежные взыскания (штрафы) за нарушение законодательства о применении контрольно-кассовой техники при осуществлении наличных денежных расчетов и расчетов с использованием платежных карт и др.)</w:t>
      </w:r>
    </w:p>
    <w:p w:rsidR="0065303D" w:rsidRPr="006F3139" w:rsidRDefault="00E33DC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6F3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03D" w:rsidRPr="0055016F" w:rsidRDefault="00E66876" w:rsidP="00E33DC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16F">
        <w:rPr>
          <w:rFonts w:ascii="Garamond" w:hAnsi="Garamond" w:cs="Garamond"/>
          <w:color w:val="262626"/>
          <w:sz w:val="28"/>
          <w:szCs w:val="28"/>
        </w:rPr>
        <w:t xml:space="preserve">Все источники формирования налоговых и неналоговых доходов в </w:t>
      </w:r>
      <w:proofErr w:type="spellStart"/>
      <w:proofErr w:type="gramStart"/>
      <w:r w:rsidRPr="0055016F">
        <w:rPr>
          <w:rFonts w:ascii="Garamond" w:hAnsi="Garamond" w:cs="Garamond"/>
          <w:color w:val="262626"/>
          <w:sz w:val="28"/>
          <w:szCs w:val="28"/>
        </w:rPr>
        <w:t>соот-ветствии</w:t>
      </w:r>
      <w:proofErr w:type="spellEnd"/>
      <w:proofErr w:type="gramEnd"/>
      <w:r w:rsidRPr="0055016F">
        <w:rPr>
          <w:rFonts w:ascii="Garamond" w:hAnsi="Garamond" w:cs="Garamond"/>
          <w:color w:val="262626"/>
          <w:sz w:val="28"/>
          <w:szCs w:val="28"/>
        </w:rPr>
        <w:t xml:space="preserve"> с Бюджетным кодексом Российской Федерации з</w:t>
      </w:r>
      <w:r w:rsidR="00E33DCB" w:rsidRPr="0055016F">
        <w:rPr>
          <w:rFonts w:ascii="Garamond" w:hAnsi="Garamond" w:cs="Garamond"/>
          <w:color w:val="262626"/>
          <w:sz w:val="28"/>
          <w:szCs w:val="28"/>
        </w:rPr>
        <w:t>акреплены за соот</w:t>
      </w:r>
      <w:r w:rsidRPr="0055016F">
        <w:rPr>
          <w:rFonts w:ascii="Garamond" w:hAnsi="Garamond" w:cs="Garamond"/>
          <w:color w:val="262626"/>
          <w:sz w:val="28"/>
          <w:szCs w:val="28"/>
        </w:rPr>
        <w:t xml:space="preserve">ветствующими бюджетами </w:t>
      </w:r>
      <w:r w:rsidRPr="0055016F">
        <w:rPr>
          <w:rFonts w:ascii="Garamond" w:hAnsi="Garamond" w:cs="Garamond"/>
          <w:b/>
          <w:bCs/>
          <w:color w:val="262626"/>
          <w:sz w:val="28"/>
          <w:szCs w:val="28"/>
        </w:rPr>
        <w:t>бюджетной системы Российской Федерации</w:t>
      </w:r>
      <w:r w:rsidRPr="0055016F"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Pr="00DA7A91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3DCB" w:rsidRPr="00DA7A91" w:rsidRDefault="00E33DC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aramond" w:hAnsi="Garamond" w:cs="Garamond"/>
          <w:color w:val="262626"/>
          <w:sz w:val="28"/>
          <w:szCs w:val="28"/>
          <w:highlight w:val="yellow"/>
        </w:rPr>
      </w:pPr>
    </w:p>
    <w:p w:rsidR="0065303D" w:rsidRPr="00FC6C01" w:rsidRDefault="00E668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6C01">
        <w:rPr>
          <w:rFonts w:ascii="Garamond" w:hAnsi="Garamond" w:cs="Garamond"/>
          <w:color w:val="262626"/>
          <w:sz w:val="28"/>
          <w:szCs w:val="28"/>
        </w:rPr>
        <w:t>В состав бюджетной системы входят:</w:t>
      </w:r>
    </w:p>
    <w:p w:rsidR="00A92E69" w:rsidRPr="00FC6C01" w:rsidRDefault="00A92E69" w:rsidP="00A92E69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rPr>
          <w:rFonts w:ascii="Times New Roman" w:hAnsi="Times New Roman" w:cs="Times New Roman"/>
          <w:sz w:val="24"/>
          <w:szCs w:val="24"/>
        </w:rPr>
      </w:pPr>
      <w:r w:rsidRPr="00FC6C01">
        <w:rPr>
          <w:rFonts w:ascii="Garamond" w:hAnsi="Garamond" w:cs="Garamond"/>
          <w:color w:val="262626"/>
          <w:sz w:val="28"/>
          <w:szCs w:val="28"/>
        </w:rPr>
        <w:t>федеральный бюджет и бюджеты государственных внебюджетных фондов Российской Федерации;</w:t>
      </w:r>
    </w:p>
    <w:p w:rsidR="00A92E69" w:rsidRPr="00FC6C01" w:rsidRDefault="00A92E69" w:rsidP="00A92E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2E69" w:rsidRPr="00FC6C01" w:rsidRDefault="00A92E69" w:rsidP="00E33DCB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C01">
        <w:rPr>
          <w:rFonts w:ascii="Garamond" w:hAnsi="Garamond" w:cs="Garamond"/>
          <w:color w:val="262626"/>
          <w:sz w:val="28"/>
          <w:szCs w:val="28"/>
        </w:rPr>
        <w:t>бюджеты субъектов Российской Федерации и бюджеты территориальных государственных внебюджетных фондов;</w:t>
      </w:r>
    </w:p>
    <w:p w:rsidR="00A92E69" w:rsidRPr="00FC6C01" w:rsidRDefault="00A92E69" w:rsidP="00A92E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2E69" w:rsidRPr="00FC6C01" w:rsidRDefault="00E33DCB" w:rsidP="00A92E69">
      <w:pPr>
        <w:widowControl w:val="0"/>
        <w:overflowPunct w:val="0"/>
        <w:autoSpaceDE w:val="0"/>
        <w:autoSpaceDN w:val="0"/>
        <w:adjustRightInd w:val="0"/>
        <w:spacing w:after="0"/>
        <w:ind w:left="993" w:right="1853" w:hanging="372"/>
        <w:rPr>
          <w:rFonts w:ascii="Garamond" w:hAnsi="Garamond" w:cs="Garamond"/>
          <w:color w:val="262626"/>
          <w:sz w:val="28"/>
          <w:szCs w:val="28"/>
        </w:rPr>
      </w:pPr>
      <w:r w:rsidRPr="00FC6C01">
        <w:rPr>
          <w:rFonts w:ascii="Garamond" w:hAnsi="Garamond" w:cs="Garamond"/>
          <w:color w:val="262626"/>
          <w:sz w:val="28"/>
          <w:szCs w:val="28"/>
        </w:rPr>
        <w:t xml:space="preserve">    </w:t>
      </w:r>
      <w:r w:rsidR="00A92E69" w:rsidRPr="00FC6C01">
        <w:rPr>
          <w:rFonts w:ascii="Garamond" w:hAnsi="Garamond" w:cs="Garamond"/>
          <w:color w:val="262626"/>
          <w:sz w:val="28"/>
          <w:szCs w:val="28"/>
        </w:rPr>
        <w:t xml:space="preserve">местные бюджеты, в том числе: </w:t>
      </w:r>
    </w:p>
    <w:p w:rsidR="00A92E69" w:rsidRPr="00FC6C01" w:rsidRDefault="00A92E69" w:rsidP="00A92E69">
      <w:pPr>
        <w:widowControl w:val="0"/>
        <w:overflowPunct w:val="0"/>
        <w:autoSpaceDE w:val="0"/>
        <w:autoSpaceDN w:val="0"/>
        <w:adjustRightInd w:val="0"/>
        <w:spacing w:after="0"/>
        <w:ind w:left="993" w:right="1853" w:hanging="372"/>
        <w:rPr>
          <w:rFonts w:ascii="Garamond" w:hAnsi="Garamond" w:cs="Garamond"/>
          <w:color w:val="262626"/>
          <w:sz w:val="28"/>
          <w:szCs w:val="28"/>
        </w:rPr>
      </w:pPr>
      <w:r w:rsidRPr="00FC6C01">
        <w:rPr>
          <w:rFonts w:ascii="Garamond" w:hAnsi="Garamond" w:cs="Garamond"/>
          <w:color w:val="262626"/>
          <w:sz w:val="28"/>
          <w:szCs w:val="28"/>
        </w:rPr>
        <w:t xml:space="preserve">    бюджеты муниципальных районов; </w:t>
      </w:r>
    </w:p>
    <w:p w:rsidR="00A92E69" w:rsidRPr="00FC6C01" w:rsidRDefault="00A92E69" w:rsidP="00A92E69">
      <w:pPr>
        <w:widowControl w:val="0"/>
        <w:overflowPunct w:val="0"/>
        <w:autoSpaceDE w:val="0"/>
        <w:autoSpaceDN w:val="0"/>
        <w:adjustRightInd w:val="0"/>
        <w:spacing w:after="0"/>
        <w:ind w:left="709" w:right="1853" w:hanging="372"/>
        <w:rPr>
          <w:rFonts w:ascii="Times New Roman" w:hAnsi="Times New Roman" w:cs="Times New Roman"/>
          <w:sz w:val="24"/>
          <w:szCs w:val="24"/>
        </w:rPr>
      </w:pPr>
      <w:r w:rsidRPr="00FC6C01">
        <w:rPr>
          <w:rFonts w:ascii="Garamond" w:hAnsi="Garamond" w:cs="Garamond"/>
          <w:color w:val="262626"/>
          <w:sz w:val="28"/>
          <w:szCs w:val="28"/>
        </w:rPr>
        <w:t xml:space="preserve">        бюджеты городских округов;</w:t>
      </w:r>
    </w:p>
    <w:p w:rsidR="00A92E69" w:rsidRPr="00FC6C01" w:rsidRDefault="00A92E69" w:rsidP="00A92E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2E69" w:rsidRPr="00FC6C01" w:rsidRDefault="00A92E69" w:rsidP="00A92E6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C6C01">
        <w:rPr>
          <w:rFonts w:ascii="Garamond" w:hAnsi="Garamond" w:cs="Garamond"/>
          <w:color w:val="262626"/>
          <w:sz w:val="28"/>
          <w:szCs w:val="28"/>
        </w:rPr>
        <w:t xml:space="preserve">   бюджеты городских и сельских поселений.</w:t>
      </w:r>
    </w:p>
    <w:p w:rsidR="00A92E69" w:rsidRPr="00DA7A91" w:rsidRDefault="00A92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3E8C" w:rsidRPr="00BF68B3" w:rsidRDefault="007C3E8C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5" w:name="page17"/>
      <w:bookmarkEnd w:id="5"/>
      <w:r w:rsidRPr="00BF68B3">
        <w:rPr>
          <w:rFonts w:ascii="Garamond" w:hAnsi="Garamond" w:cs="Garamond"/>
          <w:color w:val="262626"/>
          <w:sz w:val="28"/>
          <w:szCs w:val="28"/>
        </w:rPr>
        <w:t xml:space="preserve">Закрепление </w:t>
      </w:r>
      <w:r w:rsidR="002D52E5" w:rsidRPr="00BF68B3">
        <w:rPr>
          <w:rFonts w:ascii="Garamond" w:hAnsi="Garamond" w:cs="Garamond"/>
          <w:color w:val="262626"/>
          <w:sz w:val="28"/>
          <w:szCs w:val="28"/>
        </w:rPr>
        <w:t xml:space="preserve">некоторых видов доходов </w:t>
      </w:r>
      <w:r w:rsidR="00BF68B3" w:rsidRPr="00BF68B3">
        <w:rPr>
          <w:rFonts w:ascii="Garamond" w:hAnsi="Garamond" w:cs="Garamond"/>
          <w:color w:val="262626"/>
          <w:sz w:val="28"/>
          <w:szCs w:val="28"/>
        </w:rPr>
        <w:t>аккумулируемых</w:t>
      </w:r>
      <w:r w:rsidR="002D52E5" w:rsidRPr="00BF68B3">
        <w:rPr>
          <w:rFonts w:ascii="Garamond" w:hAnsi="Garamond" w:cs="Garamond"/>
          <w:color w:val="262626"/>
          <w:sz w:val="28"/>
          <w:szCs w:val="28"/>
        </w:rPr>
        <w:t xml:space="preserve"> на территории Красногорского района </w:t>
      </w:r>
      <w:r w:rsidRPr="00BF68B3">
        <w:rPr>
          <w:rFonts w:ascii="Garamond" w:hAnsi="Garamond" w:cs="Garamond"/>
          <w:color w:val="262626"/>
          <w:sz w:val="28"/>
          <w:szCs w:val="28"/>
        </w:rPr>
        <w:t>между уровнями бюджетной системы  представлено в таблице 1.</w:t>
      </w:r>
    </w:p>
    <w:p w:rsidR="0027074A" w:rsidRPr="00DA7A91" w:rsidRDefault="0027074A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  <w:highlight w:val="yellow"/>
        </w:rPr>
      </w:pP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4"/>
        <w:gridCol w:w="1096"/>
        <w:gridCol w:w="2236"/>
        <w:gridCol w:w="2817"/>
        <w:gridCol w:w="20"/>
      </w:tblGrid>
      <w:tr w:rsidR="007C3E8C" w:rsidRPr="00DA7A91" w:rsidTr="00A07289">
        <w:trPr>
          <w:trHeight w:val="362"/>
        </w:trPr>
        <w:tc>
          <w:tcPr>
            <w:tcW w:w="3494" w:type="dxa"/>
            <w:tcBorders>
              <w:top w:val="nil"/>
              <w:left w:val="nil"/>
              <w:right w:val="nil"/>
            </w:tcBorders>
            <w:vAlign w:val="bottom"/>
          </w:tcPr>
          <w:p w:rsidR="007C3E8C" w:rsidRPr="00DE274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vAlign w:val="bottom"/>
          </w:tcPr>
          <w:p w:rsidR="007C3E8C" w:rsidRPr="00DE274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right w:val="nil"/>
            </w:tcBorders>
            <w:vAlign w:val="bottom"/>
          </w:tcPr>
          <w:p w:rsidR="007C3E8C" w:rsidRPr="00DE274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  <w:vAlign w:val="bottom"/>
          </w:tcPr>
          <w:p w:rsidR="007C3E8C" w:rsidRPr="00DE274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40">
              <w:rPr>
                <w:rFonts w:ascii="Garamond" w:hAnsi="Garamond" w:cs="Garamond"/>
                <w:color w:val="262626"/>
                <w:sz w:val="28"/>
                <w:szCs w:val="28"/>
              </w:rPr>
              <w:t>Таблица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Pr="00DA7A91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7C3E8C" w:rsidRPr="00DA7A91" w:rsidTr="00A07289">
        <w:trPr>
          <w:trHeight w:val="362"/>
        </w:trPr>
        <w:tc>
          <w:tcPr>
            <w:tcW w:w="964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C3E8C" w:rsidRPr="00DE274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Garamond" w:hAnsi="Garamond" w:cs="Garamond"/>
                <w:color w:val="262626"/>
                <w:sz w:val="28"/>
                <w:szCs w:val="28"/>
              </w:rPr>
            </w:pPr>
            <w:r w:rsidRPr="00DE2740">
              <w:rPr>
                <w:rFonts w:ascii="Garamond" w:hAnsi="Garamond" w:cs="Garamond"/>
                <w:color w:val="262626"/>
                <w:sz w:val="28"/>
                <w:szCs w:val="28"/>
              </w:rPr>
              <w:t>Закрепление доходов между у</w:t>
            </w:r>
            <w:r w:rsidR="00BF68B3" w:rsidRPr="00DE2740">
              <w:rPr>
                <w:rFonts w:ascii="Garamond" w:hAnsi="Garamond" w:cs="Garamond"/>
                <w:color w:val="262626"/>
                <w:sz w:val="28"/>
                <w:szCs w:val="28"/>
              </w:rPr>
              <w:t>ровнями бюджетной системы в 2015</w:t>
            </w:r>
            <w:r w:rsidRPr="00DE2740">
              <w:rPr>
                <w:rFonts w:ascii="Garamond" w:hAnsi="Garamond" w:cs="Garamond"/>
                <w:color w:val="262626"/>
                <w:sz w:val="28"/>
                <w:szCs w:val="28"/>
              </w:rPr>
              <w:t xml:space="preserve"> году</w:t>
            </w:r>
          </w:p>
          <w:p w:rsidR="000B6AC6" w:rsidRPr="00DE2740" w:rsidRDefault="000B6AC6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tbl>
            <w:tblPr>
              <w:tblStyle w:val="a7"/>
              <w:tblW w:w="9500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1178"/>
              <w:gridCol w:w="80"/>
              <w:gridCol w:w="1496"/>
              <w:gridCol w:w="41"/>
              <w:gridCol w:w="1482"/>
              <w:gridCol w:w="55"/>
              <w:gridCol w:w="1371"/>
              <w:gridCol w:w="167"/>
              <w:gridCol w:w="1259"/>
            </w:tblGrid>
            <w:tr w:rsidR="000B6AC6" w:rsidRPr="00DE2740" w:rsidTr="00A07289">
              <w:trPr>
                <w:trHeight w:val="407"/>
              </w:trPr>
              <w:tc>
                <w:tcPr>
                  <w:tcW w:w="2371" w:type="dxa"/>
                </w:tcPr>
                <w:p w:rsidR="000B6AC6" w:rsidRPr="00DE2740" w:rsidRDefault="000B6AC6" w:rsidP="000B6A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8"/>
                      <w:szCs w:val="28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Налоги и сборы</w:t>
                  </w:r>
                </w:p>
              </w:tc>
              <w:tc>
                <w:tcPr>
                  <w:tcW w:w="7128" w:type="dxa"/>
                  <w:gridSpan w:val="9"/>
                </w:tcPr>
                <w:p w:rsidR="000B6AC6" w:rsidRPr="00DE2740" w:rsidRDefault="000B6AC6" w:rsidP="000B6A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Нормативы зачисления доходов </w:t>
                  </w:r>
                  <w:proofErr w:type="gramStart"/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в</w:t>
                  </w:r>
                  <w:proofErr w:type="gramEnd"/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соответствующие</w:t>
                  </w:r>
                </w:p>
                <w:p w:rsidR="000B6AC6" w:rsidRPr="00DE2740" w:rsidRDefault="000B6AC6" w:rsidP="000B6A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8"/>
                      <w:szCs w:val="28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w w:val="99"/>
                      <w:sz w:val="24"/>
                      <w:szCs w:val="24"/>
                    </w:rPr>
                    <w:t>бюджеты бюджетной системы, %</w:t>
                  </w:r>
                </w:p>
              </w:tc>
            </w:tr>
            <w:tr w:rsidR="00124C81" w:rsidRPr="00DE2740" w:rsidTr="00A07289">
              <w:trPr>
                <w:trHeight w:val="281"/>
              </w:trPr>
              <w:tc>
                <w:tcPr>
                  <w:tcW w:w="2371" w:type="dxa"/>
                  <w:vMerge w:val="restart"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vMerge w:val="restart"/>
                </w:tcPr>
                <w:p w:rsidR="00124C81" w:rsidRPr="00DE2740" w:rsidRDefault="00124C81" w:rsidP="00124C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3154" w:type="dxa"/>
                  <w:gridSpan w:val="5"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бюджет района</w:t>
                  </w:r>
                </w:p>
              </w:tc>
              <w:tc>
                <w:tcPr>
                  <w:tcW w:w="1538" w:type="dxa"/>
                  <w:gridSpan w:val="2"/>
                  <w:vMerge w:val="restart"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бюджет городского поселения</w:t>
                  </w:r>
                </w:p>
              </w:tc>
              <w:tc>
                <w:tcPr>
                  <w:tcW w:w="1258" w:type="dxa"/>
                  <w:vMerge w:val="restart"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бюджеты сельских поселений</w:t>
                  </w:r>
                </w:p>
              </w:tc>
            </w:tr>
            <w:tr w:rsidR="00124C81" w:rsidRPr="00DE2740" w:rsidTr="00A07289">
              <w:trPr>
                <w:trHeight w:val="902"/>
              </w:trPr>
              <w:tc>
                <w:tcPr>
                  <w:tcW w:w="2371" w:type="dxa"/>
                  <w:vMerge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:rsidR="00124C81" w:rsidRPr="00DE2740" w:rsidRDefault="00124C81" w:rsidP="00124C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gridSpan w:val="3"/>
                </w:tcPr>
                <w:p w:rsidR="00124C81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по доходам, взимаемым на территории городского поселения</w:t>
                  </w:r>
                </w:p>
              </w:tc>
              <w:tc>
                <w:tcPr>
                  <w:tcW w:w="1537" w:type="dxa"/>
                  <w:gridSpan w:val="2"/>
                </w:tcPr>
                <w:p w:rsidR="00124C81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 xml:space="preserve">по доходам, взимаемым на территории </w:t>
                  </w:r>
                  <w:proofErr w:type="gramStart"/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сельских</w:t>
                  </w:r>
                  <w:proofErr w:type="gramEnd"/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1538" w:type="dxa"/>
                  <w:gridSpan w:val="2"/>
                  <w:vMerge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Merge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124C81" w:rsidRPr="00DE2740" w:rsidTr="00A07289">
              <w:trPr>
                <w:trHeight w:val="978"/>
              </w:trPr>
              <w:tc>
                <w:tcPr>
                  <w:tcW w:w="2371" w:type="dxa"/>
                </w:tcPr>
                <w:p w:rsidR="00124C81" w:rsidRPr="00DE2740" w:rsidRDefault="00124C81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8"/>
                      <w:szCs w:val="28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1. Налог на доходы физических лиц</w:t>
                  </w:r>
                </w:p>
              </w:tc>
              <w:tc>
                <w:tcPr>
                  <w:tcW w:w="1178" w:type="dxa"/>
                  <w:vAlign w:val="center"/>
                </w:tcPr>
                <w:p w:rsidR="00124C81" w:rsidRPr="00DE2740" w:rsidRDefault="00124C81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617" w:type="dxa"/>
                  <w:gridSpan w:val="3"/>
                  <w:vAlign w:val="center"/>
                </w:tcPr>
                <w:p w:rsidR="00124C81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5</w:t>
                  </w: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и</w:t>
                  </w:r>
                </w:p>
                <w:p w:rsidR="006E3D9A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proofErr w:type="gramStart"/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57</w:t>
                  </w: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</w:t>
                  </w: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(дополнительный норматив, установлен Законом Брянской области «Об областном бюджете на 2015 год и на плановый период 2016 и 2017 годов»</w:t>
                  </w:r>
                  <w:proofErr w:type="gramEnd"/>
                </w:p>
              </w:tc>
              <w:tc>
                <w:tcPr>
                  <w:tcW w:w="1537" w:type="dxa"/>
                  <w:gridSpan w:val="2"/>
                  <w:vAlign w:val="center"/>
                </w:tcPr>
                <w:p w:rsidR="006E3D9A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13</w:t>
                  </w: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и</w:t>
                  </w:r>
                </w:p>
                <w:p w:rsidR="00124C81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proofErr w:type="gramStart"/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57</w:t>
                  </w: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</w:t>
                  </w:r>
                  <w:r w:rsidRPr="00DE2740">
                    <w:rPr>
                      <w:rFonts w:ascii="Garamond" w:hAnsi="Garamond" w:cs="Garamond"/>
                      <w:color w:val="262626"/>
                      <w:sz w:val="20"/>
                      <w:szCs w:val="20"/>
                    </w:rPr>
                    <w:t>(дополнительный норматив, установлен Законом Брянской области «Об областном бюджете на 2015 год и на плановый период 2016 и 2017 годов»</w:t>
                  </w:r>
                  <w:proofErr w:type="gramEnd"/>
                </w:p>
              </w:tc>
              <w:tc>
                <w:tcPr>
                  <w:tcW w:w="1538" w:type="dxa"/>
                  <w:gridSpan w:val="2"/>
                  <w:vAlign w:val="center"/>
                </w:tcPr>
                <w:p w:rsidR="00124C81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58" w:type="dxa"/>
                  <w:vAlign w:val="center"/>
                </w:tcPr>
                <w:p w:rsidR="00124C81" w:rsidRPr="00DE2740" w:rsidRDefault="006E3D9A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2</w:t>
                  </w:r>
                </w:p>
              </w:tc>
            </w:tr>
            <w:tr w:rsidR="00A07289" w:rsidRPr="00DE2740" w:rsidTr="00A07289">
              <w:trPr>
                <w:trHeight w:val="978"/>
              </w:trPr>
              <w:tc>
                <w:tcPr>
                  <w:tcW w:w="2371" w:type="dxa"/>
                </w:tcPr>
                <w:p w:rsidR="00A07289" w:rsidRPr="00DE2740" w:rsidRDefault="00A07289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Times New Roman"/>
                      <w:sz w:val="24"/>
                      <w:szCs w:val="24"/>
                    </w:rPr>
                    <w:t>2. Акцизы на дизельное топливо, моторные масла, автомобильный и прямогонный бензин</w:t>
                  </w:r>
                </w:p>
              </w:tc>
              <w:tc>
                <w:tcPr>
                  <w:tcW w:w="1178" w:type="dxa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154" w:type="dxa"/>
                  <w:gridSpan w:val="5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0,1631</w:t>
                  </w: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(дифференцированный норматив)</w:t>
                  </w:r>
                </w:p>
              </w:tc>
              <w:tc>
                <w:tcPr>
                  <w:tcW w:w="1538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0,0636</w:t>
                  </w: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(дифференцированный норматив)</w:t>
                  </w:r>
                </w:p>
              </w:tc>
              <w:tc>
                <w:tcPr>
                  <w:tcW w:w="1258" w:type="dxa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</w:tr>
            <w:tr w:rsidR="00A07289" w:rsidRPr="00DE2740" w:rsidTr="00A07289">
              <w:trPr>
                <w:trHeight w:val="978"/>
              </w:trPr>
              <w:tc>
                <w:tcPr>
                  <w:tcW w:w="2371" w:type="dxa"/>
                </w:tcPr>
                <w:p w:rsidR="00A07289" w:rsidRPr="00DE2740" w:rsidRDefault="00A07289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3. Единый сельскохозяйственный налог</w:t>
                  </w:r>
                </w:p>
              </w:tc>
              <w:tc>
                <w:tcPr>
                  <w:tcW w:w="1178" w:type="dxa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6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77" w:type="dxa"/>
                  <w:gridSpan w:val="3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38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8" w:type="dxa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20</w:t>
                  </w:r>
                </w:p>
              </w:tc>
            </w:tr>
            <w:tr w:rsidR="00A07289" w:rsidRPr="00DE2740" w:rsidTr="00A07289">
              <w:trPr>
                <w:trHeight w:val="978"/>
              </w:trPr>
              <w:tc>
                <w:tcPr>
                  <w:tcW w:w="2371" w:type="dxa"/>
                </w:tcPr>
                <w:p w:rsidR="00A07289" w:rsidRPr="00DE2740" w:rsidRDefault="00A07289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4. Государственная пошлина</w:t>
                  </w:r>
                </w:p>
              </w:tc>
              <w:tc>
                <w:tcPr>
                  <w:tcW w:w="7128" w:type="dxa"/>
                  <w:gridSpan w:val="9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подлежит зачислению по месту </w:t>
                  </w:r>
                  <w:proofErr w:type="gramStart"/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государственной</w:t>
                  </w:r>
                  <w:proofErr w:type="gramEnd"/>
                </w:p>
                <w:p w:rsidR="00A07289" w:rsidRPr="00DE2740" w:rsidRDefault="00A07289" w:rsidP="00A072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w w:val="99"/>
                      <w:sz w:val="24"/>
                      <w:szCs w:val="24"/>
                    </w:rPr>
                    <w:t>регистрации, совершения юридически значи</w:t>
                  </w: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мых действий или выдачи документов</w:t>
                  </w:r>
                  <w:r w:rsidRPr="00DE2740">
                    <w:rPr>
                      <w:rFonts w:ascii="Garamond" w:hAnsi="Garamond" w:cs="Garamond"/>
                      <w:color w:val="262626"/>
                      <w:w w:val="9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07289" w:rsidRPr="00DE2740" w:rsidTr="00A07289">
              <w:trPr>
                <w:trHeight w:val="978"/>
              </w:trPr>
              <w:tc>
                <w:tcPr>
                  <w:tcW w:w="2371" w:type="dxa"/>
                </w:tcPr>
                <w:p w:rsidR="00A07289" w:rsidRPr="00DE2740" w:rsidRDefault="00A07289" w:rsidP="002465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5. Единый налог на вмененный доход для отдельных видов деятельности</w:t>
                  </w:r>
                </w:p>
              </w:tc>
              <w:tc>
                <w:tcPr>
                  <w:tcW w:w="1258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9" w:type="dxa"/>
                  <w:gridSpan w:val="3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</w:tr>
            <w:tr w:rsidR="00A07289" w:rsidRPr="00DE2740" w:rsidTr="00A07289">
              <w:trPr>
                <w:trHeight w:val="978"/>
              </w:trPr>
              <w:tc>
                <w:tcPr>
                  <w:tcW w:w="2371" w:type="dxa"/>
                  <w:vAlign w:val="bottom"/>
                </w:tcPr>
                <w:p w:rsidR="00A07289" w:rsidRPr="00DE2740" w:rsidRDefault="00A07289" w:rsidP="00A072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5. Налог, взимаемый в связи с </w:t>
                  </w:r>
                  <w:proofErr w:type="spellStart"/>
                  <w:proofErr w:type="gramStart"/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применени</w:t>
                  </w:r>
                  <w:proofErr w:type="spellEnd"/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ем</w:t>
                  </w:r>
                  <w:proofErr w:type="gramEnd"/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 xml:space="preserve"> патентной системы налогообложения</w:t>
                  </w:r>
                </w:p>
              </w:tc>
              <w:tc>
                <w:tcPr>
                  <w:tcW w:w="1258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9" w:type="dxa"/>
                  <w:gridSpan w:val="3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b/>
                      <w:color w:val="262626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A07289" w:rsidRPr="00DE2740" w:rsidRDefault="00A07289" w:rsidP="006E3D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</w:pPr>
                  <w:r w:rsidRPr="00DE2740">
                    <w:rPr>
                      <w:rFonts w:ascii="Garamond" w:hAnsi="Garamond" w:cs="Garamond"/>
                      <w:color w:val="262626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B6AC6" w:rsidRPr="00DE2740" w:rsidRDefault="000B6AC6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Pr="00DA7A91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</w:tbl>
    <w:p w:rsidR="00A07289" w:rsidRDefault="00A0728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26F3" w:rsidRDefault="00F126F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7289" w:rsidRPr="00DA7A91" w:rsidRDefault="00A0728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03D" w:rsidRPr="00F126F3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F3">
        <w:rPr>
          <w:rFonts w:ascii="Garamond" w:hAnsi="Garamond" w:cs="Garamond"/>
          <w:color w:val="262626"/>
          <w:sz w:val="28"/>
          <w:szCs w:val="28"/>
        </w:rPr>
        <w:t xml:space="preserve">Аналогично доходам за различными уровнями бюджетной системы </w:t>
      </w:r>
      <w:proofErr w:type="gramStart"/>
      <w:r w:rsidRPr="00F126F3">
        <w:rPr>
          <w:rFonts w:ascii="Garamond" w:hAnsi="Garamond" w:cs="Garamond"/>
          <w:color w:val="262626"/>
          <w:sz w:val="28"/>
          <w:szCs w:val="28"/>
        </w:rPr>
        <w:t>за-креплены</w:t>
      </w:r>
      <w:proofErr w:type="gramEnd"/>
      <w:r w:rsidRPr="00F126F3">
        <w:rPr>
          <w:rFonts w:ascii="Garamond" w:hAnsi="Garamond" w:cs="Garamond"/>
          <w:color w:val="262626"/>
          <w:sz w:val="28"/>
          <w:szCs w:val="28"/>
        </w:rPr>
        <w:t xml:space="preserve"> полномочия, которые должны исполняться за счет соответствующих бюджетов (таблица 2).</w:t>
      </w:r>
    </w:p>
    <w:p w:rsidR="00F126F3" w:rsidRDefault="00F126F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680" w:right="100" w:firstLine="7611"/>
        <w:rPr>
          <w:rFonts w:ascii="Garamond" w:hAnsi="Garamond" w:cs="Garamond"/>
          <w:color w:val="262626"/>
          <w:sz w:val="28"/>
          <w:szCs w:val="28"/>
        </w:rPr>
      </w:pPr>
      <w:bookmarkStart w:id="6" w:name="page21"/>
      <w:bookmarkEnd w:id="6"/>
    </w:p>
    <w:p w:rsidR="0065303D" w:rsidRPr="00F126F3" w:rsidRDefault="00E6687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680" w:right="100" w:firstLine="7611"/>
        <w:rPr>
          <w:rFonts w:ascii="Times New Roman" w:hAnsi="Times New Roman" w:cs="Times New Roman"/>
          <w:sz w:val="24"/>
          <w:szCs w:val="24"/>
        </w:rPr>
      </w:pPr>
      <w:r w:rsidRPr="00F126F3">
        <w:rPr>
          <w:rFonts w:ascii="Garamond" w:hAnsi="Garamond" w:cs="Garamond"/>
          <w:color w:val="262626"/>
          <w:sz w:val="28"/>
          <w:szCs w:val="28"/>
        </w:rPr>
        <w:lastRenderedPageBreak/>
        <w:t>Таблица 2 Закрепление расходных полномочий за уровнями бюджетной системы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0"/>
        <w:gridCol w:w="1560"/>
        <w:gridCol w:w="80"/>
        <w:gridCol w:w="1560"/>
        <w:gridCol w:w="1640"/>
        <w:gridCol w:w="30"/>
      </w:tblGrid>
      <w:tr w:rsidR="0065303D" w:rsidRPr="00DA7A91" w:rsidTr="008610B6">
        <w:trPr>
          <w:trHeight w:val="301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Расходное полномочие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Уровень бюджетной системы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196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федеральный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местный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16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11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7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Национальная оборона, мобилизационная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подготовка экономики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правоохра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нительная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деятельность </w:t>
            </w:r>
            <w:r w:rsidRPr="00F126F3">
              <w:rPr>
                <w:rFonts w:ascii="Garamond" w:hAnsi="Garamond" w:cs="Garamond"/>
                <w:color w:val="262626"/>
                <w:sz w:val="19"/>
                <w:szCs w:val="19"/>
              </w:rPr>
              <w:t>(органы прокуратуры и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64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следствия, органы внутренних дел, органы юстиции,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внутренние войска, система исполнения наказаний,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86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органы пограничной службы и пр.)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7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чрезвы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чайных ситуаций </w:t>
            </w:r>
            <w:proofErr w:type="gram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природного</w:t>
            </w:r>
            <w:proofErr w:type="gram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и </w:t>
            </w: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техноген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27074A">
        <w:trPr>
          <w:trHeight w:val="310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ного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характера, гражданская оборона, </w:t>
            </w:r>
            <w:proofErr w:type="gram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по</w:t>
            </w:r>
            <w:proofErr w:type="gram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27074A">
        <w:trPr>
          <w:trHeight w:val="34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жарная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27074A">
        <w:trPr>
          <w:trHeight w:val="269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Охрана окружающей среды, экологическая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2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безопасность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27074A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27074A">
        <w:trPr>
          <w:trHeight w:val="28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Поддержка сельского хозяйства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Дорожная деятельность (в отношении дорог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55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соответствующего значения: федерального,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2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регионального, местного)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4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Создание социально благоприятной среды,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благоустройство (</w:t>
            </w:r>
            <w:r w:rsidRPr="00F126F3">
              <w:rPr>
                <w:rFonts w:ascii="Garamond" w:hAnsi="Garamond" w:cs="Garamond"/>
                <w:color w:val="262626"/>
                <w:sz w:val="19"/>
                <w:szCs w:val="19"/>
              </w:rPr>
              <w:t>тепл</w:t>
            </w:r>
            <w:proofErr w:type="gramStart"/>
            <w:r w:rsidRPr="00F126F3">
              <w:rPr>
                <w:rFonts w:ascii="Garamond" w:hAnsi="Garamond" w:cs="Garamond"/>
                <w:color w:val="262626"/>
                <w:sz w:val="19"/>
                <w:szCs w:val="19"/>
              </w:rPr>
              <w:t>о-</w:t>
            </w:r>
            <w:proofErr w:type="gramEnd"/>
            <w:r w:rsidRPr="00F126F3">
              <w:rPr>
                <w:rFonts w:ascii="Garamond" w:hAnsi="Garamond" w:cs="Garamond"/>
                <w:color w:val="262626"/>
                <w:sz w:val="19"/>
                <w:szCs w:val="19"/>
              </w:rPr>
              <w:t>,</w:t>
            </w: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 w:rsidRPr="00F126F3">
              <w:rPr>
                <w:rFonts w:ascii="Garamond" w:hAnsi="Garamond" w:cs="Garamond"/>
                <w:color w:val="262626"/>
                <w:sz w:val="19"/>
                <w:szCs w:val="19"/>
              </w:rPr>
              <w:t>газо-</w:t>
            </w: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 w:rsidRPr="00F126F3">
              <w:rPr>
                <w:rFonts w:ascii="Garamond" w:hAnsi="Garamond" w:cs="Garamond"/>
                <w:color w:val="262626"/>
                <w:sz w:val="19"/>
                <w:szCs w:val="19"/>
              </w:rPr>
              <w:t>и водоснабжение,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6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 xml:space="preserve">водоотведение, снабжение населения топливом, </w:t>
            </w:r>
            <w:proofErr w:type="gramStart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со</w:t>
            </w:r>
            <w:proofErr w:type="gramEnd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 xml:space="preserve">здание парковок, озеленение, освещение, </w:t>
            </w:r>
            <w:proofErr w:type="spellStart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организа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ция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 xml:space="preserve"> сбора и вывоза бытовых отходов и мусора, </w:t>
            </w:r>
            <w:proofErr w:type="gramStart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со</w:t>
            </w:r>
            <w:proofErr w:type="gramEnd"/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держание пляжей, организация ритуальных услуг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0"/>
                <w:szCs w:val="20"/>
              </w:rPr>
              <w:t>содержание мест захоронения)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Градостроительная деятельность, </w:t>
            </w: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террито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риальное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планирование, контроль </w:t>
            </w:r>
            <w:proofErr w:type="gram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за</w:t>
            </w:r>
            <w:proofErr w:type="gram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доле-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4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вым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строительством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4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населения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7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Оказание гражданам </w:t>
            </w:r>
            <w:proofErr w:type="gram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бесплатной</w:t>
            </w:r>
            <w:proofErr w:type="gram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медицин-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ской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помощи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Культура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Общее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86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7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Профессиональная подготовка, </w:t>
            </w: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переподго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4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товка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и повышение квалификации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Высшее и послевузовское </w:t>
            </w: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профессиональ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DA7A91" w:rsidTr="008610B6">
        <w:trPr>
          <w:trHeight w:val="32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F126F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ное</w:t>
            </w:r>
            <w:proofErr w:type="spellEnd"/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F126F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DA7A9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8610B6" w:rsidRPr="00DA7A91" w:rsidTr="008610B6">
        <w:trPr>
          <w:gridAfter w:val="1"/>
          <w:wAfter w:w="30" w:type="dxa"/>
          <w:trHeight w:val="30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B6" w:rsidRPr="00DA7A91" w:rsidTr="008610B6">
        <w:trPr>
          <w:gridAfter w:val="1"/>
          <w:wAfter w:w="30" w:type="dxa"/>
          <w:trHeight w:val="30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B6" w:rsidTr="008610B6">
        <w:trPr>
          <w:gridAfter w:val="1"/>
          <w:wAfter w:w="30" w:type="dxa"/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3">
              <w:rPr>
                <w:rFonts w:ascii="Garamond" w:hAnsi="Garamond" w:cs="Garamond"/>
                <w:color w:val="262626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10B6" w:rsidTr="008610B6">
        <w:trPr>
          <w:gridAfter w:val="1"/>
          <w:wAfter w:w="30" w:type="dxa"/>
          <w:trHeight w:val="285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Pr="00F126F3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4A" w:rsidRDefault="0027074A" w:rsidP="008610B6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7" w:name="page23"/>
      <w:bookmarkEnd w:id="7"/>
    </w:p>
    <w:p w:rsidR="008610B6" w:rsidRDefault="008610B6" w:rsidP="0027074A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lastRenderedPageBreak/>
        <w:t xml:space="preserve">Совокупность бюджетов различных уровней образует </w:t>
      </w:r>
      <w:proofErr w:type="gramStart"/>
      <w:r>
        <w:rPr>
          <w:rFonts w:ascii="Garamond" w:hAnsi="Garamond" w:cs="Garamond"/>
          <w:b/>
          <w:bCs/>
          <w:color w:val="262626"/>
          <w:sz w:val="28"/>
          <w:szCs w:val="28"/>
        </w:rPr>
        <w:t>консолидирован-</w:t>
      </w:r>
      <w:proofErr w:type="spellStart"/>
      <w:r>
        <w:rPr>
          <w:rFonts w:ascii="Garamond" w:hAnsi="Garamond" w:cs="Garamond"/>
          <w:b/>
          <w:bCs/>
          <w:color w:val="262626"/>
          <w:sz w:val="28"/>
          <w:szCs w:val="28"/>
        </w:rPr>
        <w:t>ный</w:t>
      </w:r>
      <w:proofErr w:type="spellEnd"/>
      <w:proofErr w:type="gramEnd"/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бюджет</w:t>
      </w:r>
      <w:r>
        <w:rPr>
          <w:rFonts w:ascii="Garamond" w:hAnsi="Garamond" w:cs="Garamond"/>
          <w:color w:val="262626"/>
          <w:sz w:val="28"/>
          <w:szCs w:val="28"/>
        </w:rPr>
        <w:t>.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Так,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например,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свод бюджета района и бюджетов поселений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образует консолидированный бюджет Красногорского района. С</w:t>
      </w:r>
      <w:r w:rsidRPr="00AD7BE0">
        <w:rPr>
          <w:rFonts w:ascii="Garamond" w:hAnsi="Garamond" w:cs="Garamond"/>
          <w:color w:val="262626"/>
          <w:sz w:val="28"/>
          <w:szCs w:val="28"/>
        </w:rPr>
        <w:t>вод областного бюджета и местных бюджетов</w:t>
      </w:r>
      <w:r w:rsidRPr="00AD7BE0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Pr="00AD7BE0">
        <w:rPr>
          <w:rFonts w:ascii="Garamond" w:hAnsi="Garamond" w:cs="Garamond"/>
          <w:color w:val="262626"/>
          <w:sz w:val="28"/>
          <w:szCs w:val="28"/>
        </w:rPr>
        <w:t>образует консолидированный бюджет Брянской области</w:t>
      </w:r>
      <w:r>
        <w:rPr>
          <w:rFonts w:ascii="Garamond" w:hAnsi="Garamond" w:cs="Garamond"/>
          <w:color w:val="262626"/>
          <w:sz w:val="28"/>
          <w:szCs w:val="28"/>
        </w:rPr>
        <w:t>. Свод федерального бюджета и консолидированных бюджетов субъектов Российской Федерации образует консолидированный бюджет Российской Федерации.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2. Как читать бюджет?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E40A37">
      <w:pPr>
        <w:widowControl w:val="0"/>
        <w:overflowPunct w:val="0"/>
        <w:autoSpaceDE w:val="0"/>
        <w:autoSpaceDN w:val="0"/>
        <w:adjustRightInd w:val="0"/>
        <w:spacing w:after="0"/>
        <w:ind w:left="120" w:right="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Бюджет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Красногорского муниципального района </w:t>
      </w:r>
      <w:r>
        <w:rPr>
          <w:rFonts w:ascii="Garamond" w:hAnsi="Garamond" w:cs="Garamond"/>
          <w:color w:val="262626"/>
          <w:sz w:val="28"/>
          <w:szCs w:val="28"/>
        </w:rPr>
        <w:t>(бюджет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) состоит из текста </w:t>
      </w:r>
      <w:r w:rsidR="00BF47BC">
        <w:rPr>
          <w:rFonts w:ascii="Garamond" w:hAnsi="Garamond" w:cs="Garamond"/>
          <w:color w:val="262626"/>
          <w:sz w:val="28"/>
          <w:szCs w:val="28"/>
        </w:rPr>
        <w:t>решения</w:t>
      </w:r>
      <w:r>
        <w:rPr>
          <w:rFonts w:ascii="Garamond" w:hAnsi="Garamond" w:cs="Garamond"/>
          <w:color w:val="262626"/>
          <w:sz w:val="28"/>
          <w:szCs w:val="28"/>
        </w:rPr>
        <w:t xml:space="preserve"> о бюджете, и приложений к </w:t>
      </w:r>
      <w:r w:rsidR="00BF47BC">
        <w:rPr>
          <w:rFonts w:ascii="Garamond" w:hAnsi="Garamond" w:cs="Garamond"/>
          <w:color w:val="262626"/>
          <w:sz w:val="28"/>
          <w:szCs w:val="28"/>
        </w:rPr>
        <w:t>решению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В тексте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решения </w:t>
      </w:r>
      <w:r>
        <w:rPr>
          <w:rFonts w:ascii="Garamond" w:hAnsi="Garamond" w:cs="Garamond"/>
          <w:color w:val="262626"/>
          <w:sz w:val="28"/>
          <w:szCs w:val="28"/>
        </w:rPr>
        <w:t>о бюджете устанавливаются: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40A37" w:rsidP="00E40A37">
      <w:pPr>
        <w:widowControl w:val="0"/>
        <w:overflowPunct w:val="0"/>
        <w:autoSpaceDE w:val="0"/>
        <w:autoSpaceDN w:val="0"/>
        <w:adjustRightInd w:val="0"/>
        <w:spacing w:after="0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="00E66876">
        <w:rPr>
          <w:rFonts w:ascii="Garamond" w:hAnsi="Garamond" w:cs="Garamond"/>
          <w:color w:val="262626"/>
          <w:sz w:val="28"/>
          <w:szCs w:val="28"/>
        </w:rPr>
        <w:t>основные характеристики бюджета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>: доходы, расходы, дефицит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/ профицит бюджета, а также верхний предел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муниципального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внутреннего долга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Красногорского района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BF47BC">
        <w:rPr>
          <w:rFonts w:ascii="Garamond" w:hAnsi="Garamond" w:cs="Garamond"/>
          <w:color w:val="262626"/>
          <w:sz w:val="28"/>
          <w:szCs w:val="28"/>
        </w:rPr>
        <w:t>пункт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1</w:t>
      </w:r>
      <w:r w:rsidR="001F03DA">
        <w:rPr>
          <w:rFonts w:ascii="Garamond" w:hAnsi="Garamond" w:cs="Garamond"/>
          <w:color w:val="262626"/>
          <w:sz w:val="28"/>
          <w:szCs w:val="28"/>
        </w:rPr>
        <w:t>,2</w:t>
      </w:r>
      <w:r w:rsidR="00E66876">
        <w:rPr>
          <w:rFonts w:ascii="Garamond" w:hAnsi="Garamond" w:cs="Garamond"/>
          <w:color w:val="262626"/>
          <w:sz w:val="28"/>
          <w:szCs w:val="28"/>
        </w:rPr>
        <w:t>);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0D81" w:rsidRPr="00791CF1" w:rsidRDefault="00E66876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 w:rsidRPr="00791CF1">
        <w:rPr>
          <w:rFonts w:ascii="Garamond" w:hAnsi="Garamond" w:cs="Garamond"/>
          <w:color w:val="262626"/>
          <w:sz w:val="28"/>
          <w:szCs w:val="28"/>
        </w:rPr>
        <w:t>прогнозируемые доходы областного бюджета (</w:t>
      </w:r>
      <w:r w:rsidR="00791CF1">
        <w:rPr>
          <w:rFonts w:ascii="Garamond" w:hAnsi="Garamond" w:cs="Garamond"/>
          <w:color w:val="262626"/>
          <w:sz w:val="28"/>
          <w:szCs w:val="28"/>
        </w:rPr>
        <w:t>пункт</w:t>
      </w:r>
      <w:r w:rsidR="009C0D81" w:rsidRPr="00791CF1">
        <w:rPr>
          <w:rFonts w:ascii="Garamond" w:hAnsi="Garamond" w:cs="Garamond"/>
          <w:color w:val="262626"/>
          <w:sz w:val="28"/>
          <w:szCs w:val="28"/>
        </w:rPr>
        <w:t xml:space="preserve"> 3</w:t>
      </w:r>
      <w:r w:rsidRPr="00791CF1">
        <w:rPr>
          <w:rFonts w:ascii="Garamond" w:hAnsi="Garamond" w:cs="Garamond"/>
          <w:color w:val="262626"/>
          <w:sz w:val="28"/>
          <w:szCs w:val="28"/>
        </w:rPr>
        <w:t xml:space="preserve">); </w:t>
      </w:r>
    </w:p>
    <w:p w:rsidR="009C0D81" w:rsidRPr="00791CF1" w:rsidRDefault="00E66876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 w:rsidRPr="00791CF1">
        <w:rPr>
          <w:rFonts w:ascii="Garamond" w:hAnsi="Garamond" w:cs="Garamond"/>
          <w:color w:val="262626"/>
          <w:sz w:val="28"/>
          <w:szCs w:val="28"/>
        </w:rPr>
        <w:t>нормативы распределения доходов между областным бюджетом и бюджетами муниципальных образований (</w:t>
      </w:r>
      <w:r w:rsidR="00791CF1">
        <w:rPr>
          <w:rFonts w:ascii="Garamond" w:hAnsi="Garamond" w:cs="Garamond"/>
          <w:color w:val="262626"/>
          <w:sz w:val="28"/>
          <w:szCs w:val="28"/>
        </w:rPr>
        <w:t>пункт</w:t>
      </w:r>
      <w:r w:rsidRPr="00791CF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9C0D81" w:rsidRPr="00791CF1">
        <w:rPr>
          <w:rFonts w:ascii="Garamond" w:hAnsi="Garamond" w:cs="Garamond"/>
          <w:color w:val="262626"/>
          <w:sz w:val="28"/>
          <w:szCs w:val="28"/>
        </w:rPr>
        <w:t>4</w:t>
      </w:r>
      <w:r w:rsidRPr="00791CF1">
        <w:rPr>
          <w:rFonts w:ascii="Garamond" w:hAnsi="Garamond" w:cs="Garamond"/>
          <w:color w:val="262626"/>
          <w:sz w:val="28"/>
          <w:szCs w:val="28"/>
        </w:rPr>
        <w:t xml:space="preserve">); </w:t>
      </w:r>
    </w:p>
    <w:p w:rsidR="0065303D" w:rsidRDefault="00791CF1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перечень </w:t>
      </w:r>
      <w:r w:rsidR="009C0D81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главных 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>администраторов доходов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(органов государственной</w:t>
      </w:r>
      <w:r w:rsidR="009C0D81" w:rsidRPr="00791CF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власти, осуществляющих контроль за правильностью исчисления, полнотой и своевременностью уплаты, учет, взыскание и иные юридически значимые </w:t>
      </w:r>
      <w:proofErr w:type="spellStart"/>
      <w:proofErr w:type="gramStart"/>
      <w:r w:rsidR="00E66876" w:rsidRPr="00791CF1">
        <w:rPr>
          <w:rFonts w:ascii="Garamond" w:hAnsi="Garamond" w:cs="Garamond"/>
          <w:color w:val="262626"/>
          <w:sz w:val="28"/>
          <w:szCs w:val="28"/>
        </w:rPr>
        <w:t>дей-ствия</w:t>
      </w:r>
      <w:proofErr w:type="spellEnd"/>
      <w:proofErr w:type="gramEnd"/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в отношения доходов бюджета) и 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главных администраторов </w:t>
      </w:r>
      <w:proofErr w:type="spellStart"/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>источни</w:t>
      </w:r>
      <w:proofErr w:type="spellEnd"/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-ков финансирования дефицита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(органов государственной власти,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имеющих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право осуществлять операции с источниками финансирования дефицита) об-</w:t>
      </w:r>
      <w:proofErr w:type="spellStart"/>
      <w:r w:rsidR="00E66876" w:rsidRPr="00791CF1">
        <w:rPr>
          <w:rFonts w:ascii="Garamond" w:hAnsi="Garamond" w:cs="Garamond"/>
          <w:color w:val="262626"/>
          <w:sz w:val="28"/>
          <w:szCs w:val="28"/>
        </w:rPr>
        <w:t>ластного</w:t>
      </w:r>
      <w:proofErr w:type="spellEnd"/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бюджета (</w:t>
      </w:r>
      <w:r>
        <w:rPr>
          <w:rFonts w:ascii="Garamond" w:hAnsi="Garamond" w:cs="Garamond"/>
          <w:color w:val="262626"/>
          <w:sz w:val="28"/>
          <w:szCs w:val="28"/>
        </w:rPr>
        <w:t>пункт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Pr="00791CF1">
        <w:rPr>
          <w:rFonts w:ascii="Garamond" w:hAnsi="Garamond" w:cs="Garamond"/>
          <w:color w:val="262626"/>
          <w:sz w:val="28"/>
          <w:szCs w:val="28"/>
        </w:rPr>
        <w:t>5,6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);</w:t>
      </w:r>
    </w:p>
    <w:p w:rsidR="00791CF1" w:rsidRDefault="00791CF1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порядок определения части прибыли муниципальных унитарных предприятий, подлежащей перечислению в доходы районного бюджета (пункт 7);</w:t>
      </w:r>
    </w:p>
    <w:p w:rsidR="0065303D" w:rsidRDefault="00E66876" w:rsidP="001F03D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 xml:space="preserve">распределение расходов бюджета между </w:t>
      </w:r>
      <w:r w:rsidR="001F03DA">
        <w:rPr>
          <w:rFonts w:ascii="Garamond" w:hAnsi="Garamond" w:cs="Garamond"/>
          <w:color w:val="262626"/>
          <w:sz w:val="28"/>
          <w:szCs w:val="28"/>
        </w:rPr>
        <w:t xml:space="preserve">муниципальными </w:t>
      </w:r>
      <w:r>
        <w:rPr>
          <w:rFonts w:ascii="Garamond" w:hAnsi="Garamond" w:cs="Garamond"/>
          <w:color w:val="262626"/>
          <w:sz w:val="28"/>
          <w:szCs w:val="28"/>
        </w:rPr>
        <w:t xml:space="preserve">программами, подпрограммами, органами </w:t>
      </w:r>
      <w:r w:rsidR="001F03DA">
        <w:rPr>
          <w:rFonts w:ascii="Garamond" w:hAnsi="Garamond" w:cs="Garamond"/>
          <w:color w:val="262626"/>
          <w:sz w:val="28"/>
          <w:szCs w:val="28"/>
        </w:rPr>
        <w:t>местного самоуправления</w:t>
      </w:r>
      <w:r>
        <w:rPr>
          <w:rFonts w:ascii="Garamond" w:hAnsi="Garamond" w:cs="Garamond"/>
          <w:color w:val="262626"/>
          <w:sz w:val="28"/>
          <w:szCs w:val="28"/>
        </w:rPr>
        <w:t xml:space="preserve">; а также общий объём расходов на исполнение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публичных нормативных обязательств</w:t>
      </w:r>
      <w:r>
        <w:rPr>
          <w:rFonts w:ascii="Garamond" w:hAnsi="Garamond" w:cs="Garamond"/>
          <w:color w:val="262626"/>
          <w:sz w:val="28"/>
          <w:szCs w:val="28"/>
        </w:rPr>
        <w:t xml:space="preserve"> (социальных выплат, осуществляемых в фиксированном размере) (</w:t>
      </w:r>
      <w:r w:rsidR="001F03DA">
        <w:rPr>
          <w:rFonts w:ascii="Garamond" w:hAnsi="Garamond" w:cs="Garamond"/>
          <w:color w:val="262626"/>
          <w:sz w:val="28"/>
          <w:szCs w:val="28"/>
        </w:rPr>
        <w:t>пункт 9,10</w:t>
      </w:r>
      <w:r>
        <w:rPr>
          <w:rFonts w:ascii="Garamond" w:hAnsi="Garamond" w:cs="Garamond"/>
          <w:color w:val="262626"/>
          <w:sz w:val="28"/>
          <w:szCs w:val="28"/>
        </w:rPr>
        <w:t xml:space="preserve">); </w:t>
      </w:r>
      <w:r w:rsidR="0079546B">
        <w:rPr>
          <w:rFonts w:ascii="Garamond" w:hAnsi="Garamond" w:cs="Garamond"/>
          <w:color w:val="262626"/>
          <w:sz w:val="28"/>
          <w:szCs w:val="28"/>
        </w:rPr>
        <w:t xml:space="preserve">объем бюджетных ассигнований дорожного фонда (пункт 11), </w:t>
      </w:r>
      <w:r>
        <w:rPr>
          <w:rFonts w:ascii="Garamond" w:hAnsi="Garamond" w:cs="Garamond"/>
          <w:color w:val="262626"/>
          <w:sz w:val="28"/>
          <w:szCs w:val="28"/>
        </w:rPr>
        <w:t>объем межбюджетных трансфертов, получаемых из других бюджетов, и</w:t>
      </w:r>
      <w:r w:rsidR="001F03DA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предоставляемых другим бюджетам бюджетной системы, распределение дота-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ций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и субвенций бюджетам </w:t>
      </w:r>
      <w:r w:rsidR="001F03DA">
        <w:rPr>
          <w:rFonts w:ascii="Garamond" w:hAnsi="Garamond" w:cs="Garamond"/>
          <w:color w:val="262626"/>
          <w:sz w:val="28"/>
          <w:szCs w:val="28"/>
        </w:rPr>
        <w:t xml:space="preserve">поселений </w:t>
      </w:r>
      <w:r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1F03DA">
        <w:rPr>
          <w:rFonts w:ascii="Garamond" w:hAnsi="Garamond" w:cs="Garamond"/>
          <w:color w:val="262626"/>
          <w:sz w:val="28"/>
          <w:szCs w:val="28"/>
        </w:rPr>
        <w:t>пункт 1</w:t>
      </w:r>
      <w:r w:rsidR="0079546B">
        <w:rPr>
          <w:rFonts w:ascii="Garamond" w:hAnsi="Garamond" w:cs="Garamond"/>
          <w:color w:val="262626"/>
          <w:sz w:val="28"/>
          <w:szCs w:val="28"/>
        </w:rPr>
        <w:t>2</w:t>
      </w:r>
      <w:r w:rsidR="00CA55EB">
        <w:rPr>
          <w:rFonts w:ascii="Garamond" w:hAnsi="Garamond" w:cs="Garamond"/>
          <w:color w:val="262626"/>
          <w:sz w:val="28"/>
          <w:szCs w:val="28"/>
        </w:rPr>
        <w:t>-</w:t>
      </w:r>
      <w:r w:rsidR="001F03DA">
        <w:rPr>
          <w:rFonts w:ascii="Garamond" w:hAnsi="Garamond" w:cs="Garamond"/>
          <w:color w:val="262626"/>
          <w:sz w:val="28"/>
          <w:szCs w:val="28"/>
        </w:rPr>
        <w:t>1</w:t>
      </w:r>
      <w:r w:rsidR="0079546B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>);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1F03DA">
      <w:pPr>
        <w:widowControl w:val="0"/>
        <w:autoSpaceDE w:val="0"/>
        <w:autoSpaceDN w:val="0"/>
        <w:adjustRightInd w:val="0"/>
        <w:spacing w:after="0" w:line="240" w:lineRule="auto"/>
        <w:ind w:left="142" w:firstLine="67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размер резервного фонда </w:t>
      </w:r>
      <w:r w:rsidR="001F03DA">
        <w:rPr>
          <w:rFonts w:ascii="Garamond" w:hAnsi="Garamond" w:cs="Garamond"/>
          <w:color w:val="262626"/>
          <w:sz w:val="28"/>
          <w:szCs w:val="28"/>
        </w:rPr>
        <w:t>администрации 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1F03DA">
        <w:rPr>
          <w:rFonts w:ascii="Garamond" w:hAnsi="Garamond" w:cs="Garamond"/>
          <w:color w:val="262626"/>
          <w:sz w:val="28"/>
          <w:szCs w:val="28"/>
        </w:rPr>
        <w:t>пункт 1</w:t>
      </w:r>
      <w:r w:rsidR="0079546B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1F03DA" w:rsidRDefault="001F03DA" w:rsidP="001F03DA">
      <w:pPr>
        <w:widowControl w:val="0"/>
        <w:overflowPunct w:val="0"/>
        <w:autoSpaceDE w:val="0"/>
        <w:autoSpaceDN w:val="0"/>
        <w:adjustRightInd w:val="0"/>
        <w:spacing w:after="0"/>
        <w:ind w:left="700"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 xml:space="preserve">отдельные вопросы предоставления субсидий юридическим лицам (за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ис</w:t>
      </w:r>
      <w:proofErr w:type="spellEnd"/>
      <w:proofErr w:type="gramEnd"/>
    </w:p>
    <w:p w:rsidR="001F03DA" w:rsidRDefault="001F03DA" w:rsidP="001F03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03DA" w:rsidRDefault="001F03DA" w:rsidP="001F03DA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ключением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субсидий муниципальным учреждениям), индивидуальным пред-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принимателям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, физическим лицам – производителям товаров, работ, услуг </w:t>
      </w:r>
      <w:r w:rsidRPr="00CA55EB">
        <w:rPr>
          <w:rFonts w:ascii="Garamond" w:hAnsi="Garamond" w:cs="Garamond"/>
          <w:color w:val="262626"/>
          <w:sz w:val="28"/>
          <w:szCs w:val="28"/>
        </w:rPr>
        <w:t>(</w:t>
      </w:r>
      <w:r w:rsidR="00CA55EB" w:rsidRPr="00CA55EB">
        <w:rPr>
          <w:rFonts w:ascii="Garamond" w:hAnsi="Garamond" w:cs="Garamond"/>
          <w:color w:val="262626"/>
          <w:sz w:val="28"/>
          <w:szCs w:val="28"/>
        </w:rPr>
        <w:t>пункт</w:t>
      </w:r>
      <w:r w:rsidR="00CA55EB">
        <w:rPr>
          <w:rFonts w:ascii="Garamond" w:hAnsi="Garamond" w:cs="Garamond"/>
          <w:color w:val="262626"/>
          <w:sz w:val="28"/>
          <w:szCs w:val="28"/>
        </w:rPr>
        <w:t xml:space="preserve"> 1</w:t>
      </w:r>
      <w:r w:rsidR="0079546B">
        <w:rPr>
          <w:rFonts w:ascii="Garamond" w:hAnsi="Garamond" w:cs="Garamond"/>
          <w:color w:val="262626"/>
          <w:sz w:val="28"/>
          <w:szCs w:val="28"/>
        </w:rPr>
        <w:t>8</w:t>
      </w:r>
      <w:r>
        <w:rPr>
          <w:rFonts w:ascii="Garamond" w:hAnsi="Garamond" w:cs="Garamond"/>
          <w:color w:val="262626"/>
          <w:sz w:val="28"/>
          <w:szCs w:val="28"/>
        </w:rPr>
        <w:t>);</w:t>
      </w:r>
      <w:proofErr w:type="gramEnd"/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lastRenderedPageBreak/>
        <w:t>особенности исполнения бюджета Красногорского района (пункт 1</w:t>
      </w:r>
      <w:r w:rsidR="0079546B">
        <w:rPr>
          <w:rFonts w:ascii="Garamond" w:hAnsi="Garamond" w:cs="Garamond"/>
          <w:color w:val="262626"/>
          <w:sz w:val="28"/>
          <w:szCs w:val="28"/>
        </w:rPr>
        <w:t>9</w:t>
      </w:r>
      <w:r>
        <w:rPr>
          <w:rFonts w:ascii="Garamond" w:hAnsi="Garamond" w:cs="Garamond"/>
          <w:color w:val="262626"/>
          <w:sz w:val="28"/>
          <w:szCs w:val="28"/>
        </w:rPr>
        <w:t>-2</w:t>
      </w:r>
      <w:r w:rsidR="0079546B">
        <w:rPr>
          <w:rFonts w:ascii="Garamond" w:hAnsi="Garamond" w:cs="Garamond"/>
          <w:color w:val="262626"/>
          <w:sz w:val="28"/>
          <w:szCs w:val="28"/>
        </w:rPr>
        <w:t>2</w:t>
      </w:r>
      <w:r>
        <w:rPr>
          <w:rFonts w:ascii="Garamond" w:hAnsi="Garamond" w:cs="Garamond"/>
          <w:color w:val="262626"/>
          <w:sz w:val="28"/>
          <w:szCs w:val="28"/>
        </w:rPr>
        <w:t xml:space="preserve">); </w:t>
      </w:r>
    </w:p>
    <w:p w:rsidR="00CA55EB" w:rsidRDefault="00CA55EB" w:rsidP="00EB3F7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объем и структура источников финансирования дефицита бюджета (пункт 2</w:t>
      </w:r>
      <w:r w:rsidR="0079546B">
        <w:rPr>
          <w:rFonts w:ascii="Garamond" w:hAnsi="Garamond" w:cs="Garamond"/>
          <w:color w:val="262626"/>
          <w:sz w:val="28"/>
          <w:szCs w:val="28"/>
        </w:rPr>
        <w:t>3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программа муниципальных  внутренних заимствований</w:t>
      </w:r>
      <w:r w:rsidR="0079546B">
        <w:rPr>
          <w:rFonts w:ascii="Garamond" w:hAnsi="Garamond" w:cs="Garamond"/>
          <w:color w:val="262626"/>
          <w:sz w:val="28"/>
          <w:szCs w:val="28"/>
        </w:rPr>
        <w:t xml:space="preserve"> Красногорского района (пункт 24</w:t>
      </w:r>
      <w:r>
        <w:rPr>
          <w:rFonts w:ascii="Garamond" w:hAnsi="Garamond" w:cs="Garamond"/>
          <w:color w:val="262626"/>
          <w:sz w:val="28"/>
          <w:szCs w:val="28"/>
        </w:rPr>
        <w:t xml:space="preserve">); </w:t>
      </w:r>
    </w:p>
    <w:p w:rsidR="00D4076A" w:rsidRDefault="00CA55EB" w:rsidP="00EB3F7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верхний предел муниципального внутреннего долга Красногорского района</w:t>
      </w:r>
      <w:r w:rsidR="00D4076A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(</w:t>
      </w:r>
      <w:r w:rsidR="00EB3F70">
        <w:rPr>
          <w:rFonts w:ascii="Garamond" w:hAnsi="Garamond" w:cs="Garamond"/>
          <w:color w:val="262626"/>
          <w:sz w:val="28"/>
          <w:szCs w:val="28"/>
        </w:rPr>
        <w:t>пункт 2</w:t>
      </w:r>
      <w:r w:rsidR="0079546B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D4076A" w:rsidRPr="00D4076A" w:rsidRDefault="00D4076A" w:rsidP="00D407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D4076A">
        <w:rPr>
          <w:rFonts w:ascii="Garamond" w:hAnsi="Garamond" w:cs="Times New Roman"/>
          <w:sz w:val="28"/>
          <w:szCs w:val="28"/>
        </w:rPr>
        <w:t>объем муниципальных гарантий Красногорского района в валюте Российской Федерации на  201</w:t>
      </w:r>
      <w:r w:rsidR="0079546B">
        <w:rPr>
          <w:rFonts w:ascii="Garamond" w:hAnsi="Garamond" w:cs="Times New Roman"/>
          <w:sz w:val="28"/>
          <w:szCs w:val="28"/>
        </w:rPr>
        <w:t>5</w:t>
      </w:r>
      <w:r w:rsidRPr="00D4076A">
        <w:rPr>
          <w:rFonts w:ascii="Garamond" w:hAnsi="Garamond" w:cs="Times New Roman"/>
          <w:sz w:val="28"/>
          <w:szCs w:val="28"/>
        </w:rPr>
        <w:t xml:space="preserve"> год, </w:t>
      </w:r>
      <w:r w:rsidR="00F14685">
        <w:rPr>
          <w:rFonts w:ascii="Garamond" w:hAnsi="Garamond" w:cs="Times New Roman"/>
          <w:sz w:val="28"/>
          <w:szCs w:val="28"/>
        </w:rPr>
        <w:t xml:space="preserve"> </w:t>
      </w:r>
      <w:r w:rsidRPr="00D4076A">
        <w:rPr>
          <w:rFonts w:ascii="Garamond" w:hAnsi="Garamond" w:cs="Times New Roman"/>
          <w:sz w:val="28"/>
          <w:szCs w:val="28"/>
        </w:rPr>
        <w:t>на 201</w:t>
      </w:r>
      <w:r w:rsidR="0079546B">
        <w:rPr>
          <w:rFonts w:ascii="Garamond" w:hAnsi="Garamond" w:cs="Times New Roman"/>
          <w:sz w:val="28"/>
          <w:szCs w:val="28"/>
        </w:rPr>
        <w:t>6</w:t>
      </w:r>
      <w:r w:rsidRPr="00D4076A">
        <w:rPr>
          <w:rFonts w:ascii="Garamond" w:hAnsi="Garamond" w:cs="Times New Roman"/>
          <w:sz w:val="28"/>
          <w:szCs w:val="28"/>
        </w:rPr>
        <w:t xml:space="preserve"> год, на 201</w:t>
      </w:r>
      <w:r w:rsidR="0079546B">
        <w:rPr>
          <w:rFonts w:ascii="Garamond" w:hAnsi="Garamond" w:cs="Times New Roman"/>
          <w:sz w:val="28"/>
          <w:szCs w:val="28"/>
        </w:rPr>
        <w:t>7</w:t>
      </w:r>
      <w:r w:rsidRPr="00D4076A">
        <w:rPr>
          <w:rFonts w:ascii="Garamond" w:hAnsi="Garamond" w:cs="Times New Roman"/>
          <w:sz w:val="28"/>
          <w:szCs w:val="28"/>
        </w:rPr>
        <w:t xml:space="preserve"> год</w:t>
      </w:r>
      <w:r w:rsidR="00D7789B">
        <w:rPr>
          <w:rFonts w:ascii="Garamond" w:hAnsi="Garamond" w:cs="Times New Roman"/>
          <w:sz w:val="28"/>
          <w:szCs w:val="28"/>
        </w:rPr>
        <w:t xml:space="preserve"> </w:t>
      </w:r>
      <w:r w:rsidR="00D7789B">
        <w:rPr>
          <w:rFonts w:ascii="Garamond" w:hAnsi="Garamond" w:cs="Garamond"/>
          <w:color w:val="262626"/>
          <w:sz w:val="28"/>
          <w:szCs w:val="28"/>
        </w:rPr>
        <w:t>(пункт 2</w:t>
      </w:r>
      <w:r w:rsidR="0079546B">
        <w:rPr>
          <w:rFonts w:ascii="Garamond" w:hAnsi="Garamond" w:cs="Garamond"/>
          <w:color w:val="262626"/>
          <w:sz w:val="28"/>
          <w:szCs w:val="28"/>
        </w:rPr>
        <w:t>6</w:t>
      </w:r>
      <w:r w:rsidR="00D7789B">
        <w:rPr>
          <w:rFonts w:ascii="Garamond" w:hAnsi="Garamond" w:cs="Garamond"/>
          <w:color w:val="262626"/>
          <w:sz w:val="28"/>
          <w:szCs w:val="28"/>
        </w:rPr>
        <w:t>);</w:t>
      </w:r>
    </w:p>
    <w:p w:rsidR="00CA55EB" w:rsidRDefault="00D4076A" w:rsidP="00EB3F7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Garamond"/>
          <w:color w:val="262626"/>
          <w:sz w:val="28"/>
          <w:szCs w:val="28"/>
        </w:rPr>
      </w:pPr>
      <w:r w:rsidRPr="00D4076A">
        <w:rPr>
          <w:rFonts w:ascii="Garamond" w:hAnsi="Garamond"/>
          <w:sz w:val="28"/>
          <w:szCs w:val="28"/>
        </w:rPr>
        <w:t xml:space="preserve"> иные межбюджетные </w:t>
      </w:r>
      <w:proofErr w:type="gramStart"/>
      <w:r w:rsidRPr="00D4076A">
        <w:rPr>
          <w:rFonts w:ascii="Garamond" w:hAnsi="Garamond"/>
          <w:sz w:val="28"/>
          <w:szCs w:val="28"/>
        </w:rPr>
        <w:t>трансферты</w:t>
      </w:r>
      <w:proofErr w:type="gramEnd"/>
      <w:r w:rsidRPr="00D4076A">
        <w:rPr>
          <w:rFonts w:ascii="Garamond" w:hAnsi="Garamond"/>
          <w:sz w:val="28"/>
          <w:szCs w:val="28"/>
        </w:rPr>
        <w:t xml:space="preserve"> передаваемые районному  бюджету  из бюджетов  на выполнение  принятых муниципальным районом полномочий на 201</w:t>
      </w:r>
      <w:r w:rsidR="0079546B">
        <w:rPr>
          <w:rFonts w:ascii="Garamond" w:hAnsi="Garamond"/>
          <w:sz w:val="28"/>
          <w:szCs w:val="28"/>
        </w:rPr>
        <w:t>5</w:t>
      </w:r>
      <w:r w:rsidRPr="00D4076A">
        <w:rPr>
          <w:rFonts w:ascii="Garamond" w:hAnsi="Garamond"/>
          <w:sz w:val="28"/>
          <w:szCs w:val="28"/>
        </w:rPr>
        <w:t xml:space="preserve"> год</w:t>
      </w:r>
      <w:r w:rsidR="0079546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79546B" w:rsidRPr="00D4076A">
        <w:rPr>
          <w:rFonts w:ascii="Garamond" w:hAnsi="Garamond" w:cs="Times New Roman"/>
          <w:sz w:val="28"/>
          <w:szCs w:val="28"/>
        </w:rPr>
        <w:t>на 201</w:t>
      </w:r>
      <w:r w:rsidR="0079546B">
        <w:rPr>
          <w:rFonts w:ascii="Garamond" w:hAnsi="Garamond" w:cs="Times New Roman"/>
          <w:sz w:val="28"/>
          <w:szCs w:val="28"/>
        </w:rPr>
        <w:t>6</w:t>
      </w:r>
      <w:r w:rsidR="0079546B" w:rsidRPr="00D4076A">
        <w:rPr>
          <w:rFonts w:ascii="Garamond" w:hAnsi="Garamond" w:cs="Times New Roman"/>
          <w:sz w:val="28"/>
          <w:szCs w:val="28"/>
        </w:rPr>
        <w:t xml:space="preserve"> год, на 201</w:t>
      </w:r>
      <w:r w:rsidR="0079546B">
        <w:rPr>
          <w:rFonts w:ascii="Garamond" w:hAnsi="Garamond" w:cs="Times New Roman"/>
          <w:sz w:val="28"/>
          <w:szCs w:val="28"/>
        </w:rPr>
        <w:t>7</w:t>
      </w:r>
      <w:r w:rsidR="0079546B" w:rsidRPr="00D4076A">
        <w:rPr>
          <w:rFonts w:ascii="Garamond" w:hAnsi="Garamond" w:cs="Times New Roman"/>
          <w:sz w:val="28"/>
          <w:szCs w:val="28"/>
        </w:rPr>
        <w:t xml:space="preserve"> год</w:t>
      </w:r>
      <w:r w:rsidR="0079546B">
        <w:rPr>
          <w:rFonts w:ascii="Garamond" w:hAnsi="Garamond" w:cs="Times New Roman"/>
          <w:sz w:val="28"/>
          <w:szCs w:val="28"/>
        </w:rPr>
        <w:t xml:space="preserve"> </w:t>
      </w:r>
      <w:r w:rsidR="0079546B">
        <w:rPr>
          <w:rFonts w:ascii="Garamond" w:hAnsi="Garamond" w:cs="Garamond"/>
          <w:color w:val="262626"/>
          <w:sz w:val="28"/>
          <w:szCs w:val="28"/>
        </w:rPr>
        <w:t>(пункт 27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CA55EB" w:rsidRDefault="00CA55EB" w:rsidP="00CA55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5EB" w:rsidRDefault="00CA55EB" w:rsidP="00CA55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особенности списания отдельных видов задолженности перед  бюджетом </w:t>
      </w:r>
      <w:r w:rsidR="00EB3F70">
        <w:rPr>
          <w:rFonts w:ascii="Garamond" w:hAnsi="Garamond" w:cs="Garamond"/>
          <w:color w:val="262626"/>
          <w:sz w:val="28"/>
          <w:szCs w:val="28"/>
        </w:rPr>
        <w:t xml:space="preserve">района </w:t>
      </w:r>
      <w:r>
        <w:rPr>
          <w:rFonts w:ascii="Garamond" w:hAnsi="Garamond" w:cs="Garamond"/>
          <w:color w:val="262626"/>
          <w:sz w:val="28"/>
          <w:szCs w:val="28"/>
        </w:rPr>
        <w:t>(</w:t>
      </w:r>
      <w:r w:rsidR="00EB3F70">
        <w:rPr>
          <w:rFonts w:ascii="Garamond" w:hAnsi="Garamond" w:cs="Garamond"/>
          <w:color w:val="262626"/>
          <w:sz w:val="28"/>
          <w:szCs w:val="28"/>
        </w:rPr>
        <w:t>пункт 2</w:t>
      </w:r>
      <w:r w:rsidR="0079546B">
        <w:rPr>
          <w:rFonts w:ascii="Garamond" w:hAnsi="Garamond" w:cs="Garamond"/>
          <w:color w:val="262626"/>
          <w:sz w:val="28"/>
          <w:szCs w:val="28"/>
        </w:rPr>
        <w:t>8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CA55EB" w:rsidRDefault="00CA55EB" w:rsidP="00CA55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формат и сроки представления отчетности об исполнении</w:t>
      </w:r>
      <w:r w:rsidR="00EB3F70">
        <w:rPr>
          <w:rFonts w:ascii="Garamond" w:hAnsi="Garamond" w:cs="Garamond"/>
          <w:color w:val="262626"/>
          <w:sz w:val="28"/>
          <w:szCs w:val="28"/>
        </w:rPr>
        <w:t xml:space="preserve"> бюджета района  (пункт 2</w:t>
      </w:r>
      <w:r w:rsidR="0079546B">
        <w:rPr>
          <w:rFonts w:ascii="Garamond" w:hAnsi="Garamond" w:cs="Garamond"/>
          <w:color w:val="262626"/>
          <w:sz w:val="28"/>
          <w:szCs w:val="28"/>
        </w:rPr>
        <w:t>9</w:t>
      </w:r>
      <w:r w:rsidR="00EB3F70">
        <w:rPr>
          <w:rFonts w:ascii="Garamond" w:hAnsi="Garamond" w:cs="Garamond"/>
          <w:color w:val="262626"/>
          <w:sz w:val="28"/>
          <w:szCs w:val="28"/>
        </w:rPr>
        <w:t>).</w:t>
      </w:r>
    </w:p>
    <w:p w:rsidR="00EB3F70" w:rsidRDefault="00EB3F70" w:rsidP="00F623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Основными приложениями к 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решению </w:t>
      </w:r>
      <w:r>
        <w:rPr>
          <w:rFonts w:ascii="Garamond" w:hAnsi="Garamond" w:cs="Garamond"/>
          <w:color w:val="262626"/>
          <w:sz w:val="28"/>
          <w:szCs w:val="28"/>
        </w:rPr>
        <w:t xml:space="preserve">о бюджете </w:t>
      </w:r>
      <w:r w:rsidR="00F62384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являются:</w:t>
      </w:r>
    </w:p>
    <w:p w:rsidR="00EB3F70" w:rsidRDefault="00EB3F70" w:rsidP="00EB3F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B3F70" w:rsidRDefault="00EB3F70" w:rsidP="00EB3F7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перечень и объемы доходов бюджета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1 (на 201</w:t>
      </w:r>
      <w:r w:rsidR="004252E2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год) и приложение 2 (на 201</w:t>
      </w:r>
      <w:r w:rsidR="004252E2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4252E2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годы));</w:t>
      </w:r>
    </w:p>
    <w:p w:rsidR="00EB3F70" w:rsidRDefault="00EB3F70" w:rsidP="00EB3F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3F70" w:rsidRDefault="00EB3F70" w:rsidP="00F6238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распределение расходов  бюджета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между органами 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местного самоуправления 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F62384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</w:t>
      </w:r>
      <w:r w:rsidR="00F62384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</w:t>
      </w:r>
      <w:r w:rsidR="004252E2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год) и приложение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4252E2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</w:t>
      </w:r>
      <w:r w:rsidR="004252E2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4252E2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годы));</w:t>
      </w:r>
    </w:p>
    <w:p w:rsidR="00EB3F70" w:rsidRDefault="00EB3F70" w:rsidP="00EB3F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B3F70" w:rsidRDefault="00EB3F70" w:rsidP="00EB3F70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распределение расходов бюджета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между 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муниципальными 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программами и подпрограммами </w:t>
      </w:r>
      <w:r w:rsidR="00F62384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</w:t>
      </w:r>
      <w:r w:rsidR="00F62384">
        <w:rPr>
          <w:rFonts w:ascii="Garamond" w:hAnsi="Garamond" w:cs="Garamond"/>
          <w:color w:val="262626"/>
          <w:sz w:val="28"/>
          <w:szCs w:val="28"/>
        </w:rPr>
        <w:t>8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</w:t>
      </w:r>
      <w:r w:rsidR="004252E2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год) и приложение </w:t>
      </w:r>
      <w:r w:rsidR="00F62384">
        <w:rPr>
          <w:rFonts w:ascii="Garamond" w:hAnsi="Garamond" w:cs="Garamond"/>
          <w:color w:val="262626"/>
          <w:sz w:val="28"/>
          <w:szCs w:val="28"/>
        </w:rPr>
        <w:t>9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</w:t>
      </w:r>
      <w:r w:rsidR="004252E2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4252E2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годы));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25"/>
      <w:bookmarkStart w:id="9" w:name="page27"/>
      <w:bookmarkEnd w:id="8"/>
      <w:bookmarkEnd w:id="9"/>
      <w:proofErr w:type="gramStart"/>
      <w:r>
        <w:rPr>
          <w:rFonts w:ascii="Garamond" w:hAnsi="Garamond" w:cs="Garamond"/>
          <w:color w:val="262626"/>
          <w:sz w:val="28"/>
          <w:szCs w:val="28"/>
        </w:rPr>
        <w:t xml:space="preserve">распределение межбюджетных трансфертов (дотаций и субвенций) между </w:t>
      </w:r>
      <w:r w:rsidR="00F62384">
        <w:rPr>
          <w:rFonts w:ascii="Garamond" w:hAnsi="Garamond" w:cs="Garamond"/>
          <w:color w:val="262626"/>
          <w:sz w:val="28"/>
          <w:szCs w:val="28"/>
        </w:rPr>
        <w:t>поселениями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1</w:t>
      </w:r>
      <w:r w:rsidR="00F62384">
        <w:rPr>
          <w:rFonts w:ascii="Garamond" w:hAnsi="Garamond" w:cs="Garamond"/>
          <w:color w:val="262626"/>
          <w:sz w:val="28"/>
          <w:szCs w:val="28"/>
        </w:rPr>
        <w:t>0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</w:t>
      </w:r>
      <w:r w:rsidR="004252E2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год) и приложение 1</w:t>
      </w:r>
      <w:r w:rsidR="00F62384">
        <w:rPr>
          <w:rFonts w:ascii="Garamond" w:hAnsi="Garamond" w:cs="Garamond"/>
          <w:color w:val="262626"/>
          <w:sz w:val="28"/>
          <w:szCs w:val="28"/>
        </w:rPr>
        <w:t>1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</w:t>
      </w:r>
      <w:r w:rsidR="004252E2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4252E2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годы).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Бюджетная классификация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Представление доходов и расходов бюджета</w:t>
      </w:r>
      <w:r w:rsidR="00BB2F93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осуществляется в соответствии с бюджетной классификацией.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Бюджетная классификация – коды, предназначенные для обозначения и группировки доходов, расходов и источников финансирования дефицита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бюд-жета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820" w:right="43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Бюджетная классификация включает: классификацию доходов бюджета; классификацию расходов бюджета;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84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классификацию источников финансирования дефицита бюджета; классификацию операций сектора государственного управления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(КОСГУ).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На территории Российской Федерации применяется единая структура </w:t>
      </w:r>
      <w:r>
        <w:rPr>
          <w:rFonts w:ascii="Garamond" w:hAnsi="Garamond" w:cs="Garamond"/>
          <w:color w:val="262626"/>
          <w:sz w:val="28"/>
          <w:szCs w:val="28"/>
        </w:rPr>
        <w:lastRenderedPageBreak/>
        <w:t xml:space="preserve">бюджетной классификации.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Большинство кодов бюджетной классификации также едины для всех без исключения бюджетов.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Это позволяет осуществлять детальное сравнение бюджетов различных территорий.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 w:rsidRPr="00BB2F93">
        <w:rPr>
          <w:rFonts w:ascii="Garamond" w:hAnsi="Garamond" w:cs="Garamond"/>
          <w:color w:val="262626"/>
          <w:sz w:val="28"/>
          <w:szCs w:val="28"/>
        </w:rPr>
        <w:t xml:space="preserve">В таблице, приведенной ниже, – пример классификации доходов  бюджета </w:t>
      </w:r>
      <w:r w:rsidR="00BB2F93">
        <w:rPr>
          <w:rFonts w:ascii="Garamond" w:hAnsi="Garamond" w:cs="Garamond"/>
          <w:color w:val="262626"/>
          <w:sz w:val="28"/>
          <w:szCs w:val="28"/>
        </w:rPr>
        <w:t xml:space="preserve"> района </w:t>
      </w:r>
      <w:r w:rsidRPr="00BB2F93">
        <w:rPr>
          <w:rFonts w:ascii="Garamond" w:hAnsi="Garamond" w:cs="Garamond"/>
          <w:color w:val="262626"/>
          <w:sz w:val="28"/>
          <w:szCs w:val="28"/>
        </w:rPr>
        <w:t xml:space="preserve">(выдержка из приложения 1 к </w:t>
      </w:r>
      <w:r w:rsidR="00BB2F93" w:rsidRPr="00BB2F93">
        <w:rPr>
          <w:rFonts w:ascii="Garamond" w:hAnsi="Garamond" w:cs="Garamond"/>
          <w:color w:val="262626"/>
          <w:sz w:val="28"/>
          <w:szCs w:val="28"/>
        </w:rPr>
        <w:t>решению</w:t>
      </w:r>
      <w:r w:rsidRPr="00BB2F93">
        <w:rPr>
          <w:rFonts w:ascii="Garamond" w:hAnsi="Garamond" w:cs="Garamond"/>
          <w:color w:val="262626"/>
          <w:sz w:val="28"/>
          <w:szCs w:val="28"/>
        </w:rPr>
        <w:t xml:space="preserve"> о бюджете).</w:t>
      </w:r>
    </w:p>
    <w:p w:rsidR="00E40A37" w:rsidRPr="00BB2F93" w:rsidRDefault="00E40A3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00"/>
        <w:gridCol w:w="4380"/>
        <w:gridCol w:w="120"/>
        <w:gridCol w:w="1794"/>
        <w:gridCol w:w="160"/>
        <w:gridCol w:w="640"/>
        <w:gridCol w:w="30"/>
      </w:tblGrid>
      <w:tr w:rsidR="0065303D" w:rsidRPr="00BB2F93" w:rsidTr="00802ACE">
        <w:trPr>
          <w:trHeight w:val="44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 xml:space="preserve">Код </w:t>
            </w:r>
            <w:proofErr w:type="gramStart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бюджетной</w:t>
            </w:r>
            <w:proofErr w:type="gramEnd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proofErr w:type="spellStart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класси</w:t>
            </w:r>
            <w:proofErr w:type="spellEnd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 w:rsidP="004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Сумма на 201</w:t>
            </w:r>
            <w:r w:rsidR="004252E2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 xml:space="preserve"> год,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5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фикации</w:t>
            </w:r>
            <w:proofErr w:type="spellEnd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 xml:space="preserve"> Российской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Наименование доходов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54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9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рублей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5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Федерации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56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8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30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88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88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6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26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00 00000 00 0000 000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НАЛОГОВЫЕ И НЕНАЛОГОВЫЕ ДО-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4252E2" w:rsidP="004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74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774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4D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71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ХОДЫ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7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37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00000 00 0000 000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B774D7" w:rsidP="004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4252E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0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38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E66876" w:rsidP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1 01 0</w:t>
            </w:r>
            <w:r w:rsid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000 0</w:t>
            </w:r>
            <w:r w:rsidR="00B774D7">
              <w:rPr>
                <w:rFonts w:ascii="Garamond" w:hAnsi="Garamond" w:cs="Garamond"/>
                <w:sz w:val="24"/>
                <w:szCs w:val="24"/>
              </w:rPr>
              <w:t>1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 xml:space="preserve"> 0000 110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Pr="00791CF1" w:rsidRDefault="00B774D7" w:rsidP="007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     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B774D7" w:rsidP="004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4252E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1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page29"/>
            <w:bookmarkEnd w:id="10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442AF1" w:rsidP="00442AF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</w:t>
            </w:r>
            <w:r w:rsidR="00B774D7" w:rsidRPr="00B774D7">
              <w:rPr>
                <w:rFonts w:ascii="Garamond" w:hAnsi="Garamond" w:cs="Times New Roman"/>
                <w:sz w:val="24"/>
                <w:szCs w:val="24"/>
              </w:rPr>
              <w:t xml:space="preserve">Налог на доходы физических лиц с </w:t>
            </w:r>
            <w:r w:rsidRPr="00B774D7">
              <w:rPr>
                <w:rFonts w:ascii="Garamond" w:hAnsi="Garamond" w:cs="Times New Roman"/>
                <w:sz w:val="24"/>
                <w:szCs w:val="24"/>
              </w:rPr>
              <w:t>доходов,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 источником которых                                              </w:t>
            </w:r>
            <w:r w:rsidR="00B774D7">
              <w:rPr>
                <w:rFonts w:ascii="Garamond" w:hAnsi="Garamond" w:cs="Times New Roman"/>
                <w:sz w:val="24"/>
                <w:szCs w:val="24"/>
              </w:rPr>
              <w:t>является налоговый агент, за исключением доходов,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в отношении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30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 w:rsidP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1 01 0</w:t>
            </w:r>
            <w:r w:rsidR="00B774D7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010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</w:t>
            </w:r>
            <w:r w:rsidR="00B774D7">
              <w:rPr>
                <w:rFonts w:ascii="Garamond" w:hAnsi="Garamond" w:cs="Garamond"/>
                <w:sz w:val="24"/>
                <w:szCs w:val="24"/>
              </w:rPr>
              <w:t>1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 xml:space="preserve"> 0000 110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442AF1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</w:t>
            </w:r>
            <w:proofErr w:type="gramStart"/>
            <w:r w:rsidR="00B774D7">
              <w:rPr>
                <w:rFonts w:ascii="Garamond" w:hAnsi="Garamond" w:cs="Times New Roman"/>
                <w:sz w:val="24"/>
                <w:szCs w:val="24"/>
              </w:rPr>
              <w:t>которых</w:t>
            </w:r>
            <w:proofErr w:type="gramEnd"/>
            <w:r w:rsidR="00B774D7">
              <w:rPr>
                <w:rFonts w:ascii="Garamond" w:hAnsi="Garamond" w:cs="Times New Roman"/>
                <w:sz w:val="24"/>
                <w:szCs w:val="24"/>
              </w:rPr>
              <w:t xml:space="preserve"> исчисление и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уплата                 </w:t>
            </w:r>
          </w:p>
        </w:tc>
        <w:tc>
          <w:tcPr>
            <w:tcW w:w="259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B774D7" w:rsidP="004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2</w:t>
            </w:r>
            <w:r w:rsidR="004252E2">
              <w:rPr>
                <w:rFonts w:ascii="Garamond" w:hAnsi="Garamond" w:cs="Garamond"/>
                <w:w w:val="99"/>
                <w:sz w:val="24"/>
                <w:szCs w:val="24"/>
              </w:rPr>
              <w:t>3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 </w:t>
            </w:r>
            <w:r w:rsidR="004252E2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9</w:t>
            </w:r>
            <w:r w:rsidR="004252E2">
              <w:rPr>
                <w:rFonts w:ascii="Garamond" w:hAnsi="Garamond" w:cs="Garamond"/>
                <w:w w:val="99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000</w:t>
            </w:r>
            <w:r w:rsidR="00E66876" w:rsidRPr="00791CF1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72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B774D7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налога осуществляется в соответствии </w:t>
            </w:r>
            <w:r w:rsidR="00442AF1"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со статьями 227, 227.1 и 228 </w:t>
            </w:r>
          </w:p>
        </w:tc>
        <w:tc>
          <w:tcPr>
            <w:tcW w:w="25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1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31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442AF1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Налогового  </w:t>
            </w:r>
            <w:r w:rsidR="00B774D7">
              <w:rPr>
                <w:rFonts w:ascii="Garamond" w:hAnsi="Garamond" w:cs="Times New Roman"/>
                <w:sz w:val="24"/>
                <w:szCs w:val="24"/>
              </w:rPr>
              <w:t xml:space="preserve">кодекса Российской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  Ф</w:t>
            </w:r>
            <w:r w:rsidR="00B774D7">
              <w:rPr>
                <w:rFonts w:ascii="Garamond" w:hAnsi="Garamond" w:cs="Times New Roman"/>
                <w:sz w:val="24"/>
                <w:szCs w:val="24"/>
              </w:rPr>
              <w:t>едерации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B774D7" w:rsidRPr="00BB2F93" w:rsidTr="00802ACE">
        <w:trPr>
          <w:trHeight w:val="7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74D7" w:rsidRPr="00BB2F93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4D7" w:rsidRPr="00BB2F93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D7" w:rsidRPr="00BB2F93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802ACE">
        <w:trPr>
          <w:trHeight w:val="49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A5363E" w:rsidRDefault="00A5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Tr="00802ACE">
        <w:trPr>
          <w:trHeight w:val="37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00 00000 00 0000 000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E66876" w:rsidP="004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1</w:t>
            </w:r>
            <w:r w:rsidR="004252E2">
              <w:rPr>
                <w:rFonts w:ascii="Garamond" w:hAnsi="Garamond" w:cs="Garamond"/>
                <w:sz w:val="24"/>
                <w:szCs w:val="24"/>
              </w:rPr>
              <w:t>49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252E2">
              <w:rPr>
                <w:rFonts w:ascii="Garamond" w:hAnsi="Garamond" w:cs="Garamond"/>
                <w:sz w:val="24"/>
                <w:szCs w:val="24"/>
              </w:rPr>
              <w:t>435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252E2">
              <w:rPr>
                <w:rFonts w:ascii="Garamond" w:hAnsi="Garamond" w:cs="Garamond"/>
                <w:sz w:val="24"/>
                <w:szCs w:val="24"/>
              </w:rPr>
              <w:t>525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02ACE">
        <w:trPr>
          <w:trHeight w:val="10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02ACE"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Безвозмездные поступления от других 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бюд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02ACE">
        <w:trPr>
          <w:trHeight w:val="31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E66876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 xml:space="preserve">2 02 </w:t>
            </w:r>
            <w:r w:rsidRPr="00802ACE">
              <w:rPr>
                <w:rFonts w:ascii="Garamond" w:hAnsi="Garamond" w:cs="Garamond"/>
                <w:bCs/>
                <w:sz w:val="24"/>
                <w:szCs w:val="24"/>
                <w:u w:val="single"/>
              </w:rPr>
              <w:t>0</w:t>
            </w:r>
            <w:r w:rsidR="00802ACE" w:rsidRPr="00802ACE">
              <w:rPr>
                <w:rFonts w:ascii="Garamond" w:hAnsi="Garamond" w:cs="Garamond"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>000 00 0000 151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802ACE" w:rsidP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149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435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525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269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ACE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2 02 01</w:t>
            </w:r>
            <w:r w:rsidRPr="00802ACE">
              <w:rPr>
                <w:rFonts w:ascii="Garamond" w:hAnsi="Garamond" w:cs="Garamond"/>
                <w:bCs/>
                <w:sz w:val="24"/>
                <w:szCs w:val="24"/>
                <w:u w:val="single"/>
              </w:rPr>
              <w:t>000</w:t>
            </w:r>
            <w:r w:rsidRPr="00802ACE">
              <w:rPr>
                <w:rFonts w:ascii="Garamond" w:hAnsi="Garamond" w:cs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00 0000 151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 w:rsidP="00182ED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Дотации бюджетам субъектов Российской</w:t>
            </w:r>
          </w:p>
        </w:tc>
        <w:tc>
          <w:tcPr>
            <w:tcW w:w="259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36 941 000,00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169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Федерации и муниципальных образований</w:t>
            </w:r>
          </w:p>
        </w:tc>
        <w:tc>
          <w:tcPr>
            <w:tcW w:w="25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02ACE">
        <w:trPr>
          <w:trHeight w:val="1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02ACE">
        <w:trPr>
          <w:trHeight w:val="3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362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ACE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2 02 01001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00 0000 151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02ACE" w:rsidRDefault="00802ACE" w:rsidP="00182ED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Дотации на выравнивание бюджетной</w:t>
            </w:r>
          </w:p>
          <w:p w:rsidR="00802ACE" w:rsidRDefault="00802ACE" w:rsidP="00182ED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02ACE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 22 086 000,0000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02ACE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362"/>
        </w:trPr>
        <w:tc>
          <w:tcPr>
            <w:tcW w:w="2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ACE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2ACE" w:rsidRDefault="00802ACE" w:rsidP="00182ED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362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12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CE" w:rsidRDefault="00802ACE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26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2 02 03</w:t>
            </w:r>
            <w:r>
              <w:rPr>
                <w:rFonts w:ascii="Garamond" w:hAnsi="Garamond" w:cs="Garamond"/>
                <w:sz w:val="24"/>
                <w:szCs w:val="24"/>
              </w:rPr>
              <w:t>000 00 0000 151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3B08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Субвенции бюджетам субъектов Российской Федерации и муниципальных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312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образований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103 891 793,00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34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02ACE" w:rsidRDefault="00802ACE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36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12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2ACE" w:rsidTr="00802ACE">
        <w:trPr>
          <w:trHeight w:val="2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ACE" w:rsidRDefault="00802A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E309FD" w:rsidRDefault="00E309FD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Таким образом, бюджетная классификация образует «лестницу» -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груп-пировочные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коды верхнего уровня «раскладываются» на коды нижнего уровня, которые в свою очередь могут являться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группировочными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кодами и включать </w:t>
      </w:r>
      <w:r>
        <w:rPr>
          <w:rFonts w:ascii="Garamond" w:hAnsi="Garamond" w:cs="Garamond"/>
          <w:color w:val="262626"/>
          <w:sz w:val="28"/>
          <w:szCs w:val="28"/>
        </w:rPr>
        <w:lastRenderedPageBreak/>
        <w:t xml:space="preserve">коды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более нижнего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уровня.</w:t>
      </w: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97856" behindDoc="1" locked="0" layoutInCell="0" allowOverlap="1" wp14:anchorId="2AB14583" wp14:editId="6DC48289">
            <wp:simplePos x="0" y="0"/>
            <wp:positionH relativeFrom="column">
              <wp:posOffset>911225</wp:posOffset>
            </wp:positionH>
            <wp:positionV relativeFrom="paragraph">
              <wp:posOffset>-3810</wp:posOffset>
            </wp:positionV>
            <wp:extent cx="4864100" cy="3286125"/>
            <wp:effectExtent l="0" t="0" r="0" b="9525"/>
            <wp:wrapNone/>
            <wp:docPr id="3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Так, в классификации доходов бюджета существуют две основных группы доходов – 1 00 00000 00 0000 000 (налоговые и неналоговые доходы),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называемый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обычно «единица» и 2 00 00000 00 0000 000 (безвозмездные поступления), или «двойка».</w:t>
      </w: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99904" behindDoc="1" locked="0" layoutInCell="0" allowOverlap="1" wp14:anchorId="26D0BAB5" wp14:editId="30976BAD">
            <wp:simplePos x="0" y="0"/>
            <wp:positionH relativeFrom="column">
              <wp:posOffset>720725</wp:posOffset>
            </wp:positionH>
            <wp:positionV relativeFrom="paragraph">
              <wp:posOffset>513715</wp:posOffset>
            </wp:positionV>
            <wp:extent cx="4953000" cy="3857625"/>
            <wp:effectExtent l="0" t="0" r="0" b="9525"/>
            <wp:wrapNone/>
            <wp:docPr id="36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color w:val="262626"/>
          <w:sz w:val="28"/>
          <w:szCs w:val="28"/>
        </w:rPr>
        <w:t>Аналогичную «лестничную» структуру имеет классификация расходов бюджета.</w:t>
      </w: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085C" w:rsidSect="006D5036">
          <w:pgSz w:w="11906" w:h="16838"/>
          <w:pgMar w:top="707" w:right="740" w:bottom="709" w:left="1580" w:header="720" w:footer="720" w:gutter="0"/>
          <w:cols w:space="720" w:equalWidth="0">
            <w:col w:w="9580"/>
          </w:cols>
          <w:noEndnote/>
        </w:sect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page31"/>
      <w:bookmarkStart w:id="12" w:name="page33"/>
      <w:bookmarkEnd w:id="11"/>
      <w:bookmarkEnd w:id="12"/>
      <w:r>
        <w:rPr>
          <w:rFonts w:ascii="Garamond" w:hAnsi="Garamond" w:cs="Garamond"/>
          <w:color w:val="262626"/>
          <w:sz w:val="28"/>
          <w:szCs w:val="28"/>
        </w:rPr>
        <w:lastRenderedPageBreak/>
        <w:t>Например:</w:t>
      </w:r>
    </w:p>
    <w:p w:rsidR="0065303D" w:rsidRDefault="00BA55E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C0A8EFC" wp14:editId="7C1C29CB">
                <wp:simplePos x="0" y="0"/>
                <wp:positionH relativeFrom="column">
                  <wp:posOffset>5080</wp:posOffset>
                </wp:positionH>
                <wp:positionV relativeFrom="paragraph">
                  <wp:posOffset>133985</wp:posOffset>
                </wp:positionV>
                <wp:extent cx="6083935" cy="0"/>
                <wp:effectExtent l="0" t="0" r="0" b="0"/>
                <wp:wrapNone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55pt" to="479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HH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F7C3F30" wp14:editId="3C910A9A">
                <wp:simplePos x="0" y="0"/>
                <wp:positionH relativeFrom="column">
                  <wp:posOffset>2507615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0.3pt" to="197.4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XeEgIAACoEAAAOAAAAZHJzL2Uyb0RvYy54bWysU8GO2jAQvVfqP1i+QxI2U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3507A95" wp14:editId="617B684A">
                <wp:simplePos x="0" y="0"/>
                <wp:positionH relativeFrom="column">
                  <wp:posOffset>2868930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10.3pt" to="225.9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65CC7A2" wp14:editId="40636925">
                <wp:simplePos x="0" y="0"/>
                <wp:positionH relativeFrom="column">
                  <wp:posOffset>4039235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0.3pt" to="318.0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0C57B5F" wp14:editId="731AB790">
                <wp:simplePos x="0" y="0"/>
                <wp:positionH relativeFrom="column">
                  <wp:posOffset>4848860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10.3pt" to="381.8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300F729" wp14:editId="3716D6A8">
                <wp:simplePos x="0" y="0"/>
                <wp:positionH relativeFrom="column">
                  <wp:posOffset>8255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.3pt" to=".6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1y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235C10E" wp14:editId="633BD747">
                <wp:simplePos x="0" y="0"/>
                <wp:positionH relativeFrom="column">
                  <wp:posOffset>5080</wp:posOffset>
                </wp:positionH>
                <wp:positionV relativeFrom="paragraph">
                  <wp:posOffset>1176655</wp:posOffset>
                </wp:positionV>
                <wp:extent cx="6083935" cy="0"/>
                <wp:effectExtent l="0" t="0" r="0" b="0"/>
                <wp:wrapNone/>
                <wp:docPr id="5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2.65pt" to="479.4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b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9BEAA8C" wp14:editId="72A1689D">
                <wp:simplePos x="0" y="0"/>
                <wp:positionH relativeFrom="column">
                  <wp:posOffset>3498215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10.3pt" to="275.4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YFAIAACo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537523C" wp14:editId="265AA3BC">
                <wp:simplePos x="0" y="0"/>
                <wp:positionH relativeFrom="column">
                  <wp:posOffset>4488815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0.3pt" to="353.4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cBEwIAACo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E483843" wp14:editId="33A361CB">
                <wp:simplePos x="0" y="0"/>
                <wp:positionH relativeFrom="column">
                  <wp:posOffset>6085840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10.3pt" to="479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2b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9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0"/>
        <w:gridCol w:w="960"/>
        <w:gridCol w:w="688"/>
        <w:gridCol w:w="660"/>
        <w:gridCol w:w="620"/>
        <w:gridCol w:w="1920"/>
      </w:tblGrid>
      <w:tr w:rsidR="0065303D" w:rsidTr="003B085C">
        <w:trPr>
          <w:trHeight w:val="30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3B085C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М</w:t>
            </w:r>
            <w:r w:rsidR="00E66876">
              <w:rPr>
                <w:rFonts w:ascii="Garamond" w:hAnsi="Garamond" w:cs="Garamond"/>
                <w:w w:val="96"/>
                <w:sz w:val="24"/>
                <w:szCs w:val="24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ПП</w:t>
            </w:r>
            <w:r w:rsidR="003B085C">
              <w:rPr>
                <w:rFonts w:ascii="Garamond" w:hAnsi="Garamond" w:cs="Garamond"/>
                <w:w w:val="98"/>
                <w:sz w:val="24"/>
                <w:szCs w:val="24"/>
              </w:rPr>
              <w:t>М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3B085C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КВР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ВР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7915C7">
              <w:rPr>
                <w:rFonts w:ascii="Garamond" w:hAnsi="Garamond" w:cs="Garamond"/>
                <w:w w:val="98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</w:tr>
      <w:tr w:rsidR="0065303D" w:rsidTr="003B085C">
        <w:trPr>
          <w:trHeight w:val="192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3D" w:rsidTr="003B085C">
        <w:trPr>
          <w:trHeight w:val="2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88"/>
                <w:sz w:val="24"/>
                <w:szCs w:val="24"/>
              </w:rPr>
              <w:t>7</w:t>
            </w:r>
          </w:p>
        </w:tc>
      </w:tr>
      <w:tr w:rsidR="0065303D" w:rsidTr="003B085C">
        <w:trPr>
          <w:trHeight w:val="4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5303D" w:rsidTr="003B085C">
        <w:trPr>
          <w:trHeight w:val="3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Развитие образования </w:t>
            </w:r>
            <w:r w:rsidR="003B085C">
              <w:rPr>
                <w:rFonts w:ascii="Garamond" w:hAnsi="Garamond" w:cs="Garamond"/>
                <w:sz w:val="24"/>
                <w:szCs w:val="24"/>
              </w:rPr>
              <w:t>Красногорского района (2013-2017 годы)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</w:t>
            </w:r>
            <w:r w:rsidR="000E0E6A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17</w:t>
            </w:r>
            <w:r w:rsidR="000E0E6A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592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424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</w:tr>
      <w:tr w:rsidR="0065303D" w:rsidTr="003B085C">
        <w:trPr>
          <w:trHeight w:val="2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 xml:space="preserve">Верхний уровень иерархии классификации расходов – </w:t>
      </w:r>
      <w:r w:rsidR="000E0E6A">
        <w:rPr>
          <w:rFonts w:ascii="Garamond" w:hAnsi="Garamond" w:cs="Garamond"/>
          <w:color w:val="262626"/>
          <w:sz w:val="28"/>
          <w:szCs w:val="28"/>
        </w:rPr>
        <w:t>муниципальна</w:t>
      </w:r>
      <w:r>
        <w:rPr>
          <w:rFonts w:ascii="Garamond" w:hAnsi="Garamond" w:cs="Garamond"/>
          <w:color w:val="262626"/>
          <w:sz w:val="28"/>
          <w:szCs w:val="28"/>
        </w:rPr>
        <w:t>я про-грамма (</w:t>
      </w:r>
      <w:r w:rsidR="000E0E6A">
        <w:rPr>
          <w:rFonts w:ascii="Garamond" w:hAnsi="Garamond" w:cs="Garamond"/>
          <w:color w:val="262626"/>
          <w:sz w:val="28"/>
          <w:szCs w:val="28"/>
        </w:rPr>
        <w:t>М</w:t>
      </w:r>
      <w:r>
        <w:rPr>
          <w:rFonts w:ascii="Garamond" w:hAnsi="Garamond" w:cs="Garamond"/>
          <w:color w:val="262626"/>
          <w:sz w:val="28"/>
          <w:szCs w:val="28"/>
        </w:rPr>
        <w:t>П) (</w:t>
      </w:r>
      <w:r w:rsidR="000E0E6A">
        <w:rPr>
          <w:rFonts w:ascii="Garamond" w:hAnsi="Garamond" w:cs="Garamond"/>
          <w:color w:val="262626"/>
          <w:sz w:val="28"/>
          <w:szCs w:val="28"/>
        </w:rPr>
        <w:t>муниципальной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программе «Развитие образования </w:t>
      </w:r>
      <w:r w:rsidR="000E0E6A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>» (201</w:t>
      </w:r>
      <w:r w:rsidR="000E0E6A">
        <w:rPr>
          <w:rFonts w:ascii="Garamond" w:hAnsi="Garamond" w:cs="Garamond"/>
          <w:color w:val="262626"/>
          <w:sz w:val="28"/>
          <w:szCs w:val="28"/>
        </w:rPr>
        <w:t>3</w:t>
      </w:r>
      <w:r>
        <w:rPr>
          <w:rFonts w:ascii="Garamond" w:hAnsi="Garamond" w:cs="Garamond"/>
          <w:color w:val="262626"/>
          <w:sz w:val="28"/>
          <w:szCs w:val="28"/>
        </w:rPr>
        <w:t xml:space="preserve"> - 20</w:t>
      </w:r>
      <w:r w:rsidR="000E0E6A">
        <w:rPr>
          <w:rFonts w:ascii="Garamond" w:hAnsi="Garamond" w:cs="Garamond"/>
          <w:color w:val="262626"/>
          <w:sz w:val="28"/>
          <w:szCs w:val="28"/>
        </w:rPr>
        <w:t>17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годы) присвоен код «1</w:t>
      </w:r>
      <w:r w:rsidR="000E0E6A">
        <w:rPr>
          <w:rFonts w:ascii="Garamond" w:hAnsi="Garamond" w:cs="Garamond"/>
          <w:color w:val="262626"/>
          <w:sz w:val="28"/>
          <w:szCs w:val="28"/>
        </w:rPr>
        <w:t>0</w:t>
      </w:r>
      <w:r>
        <w:rPr>
          <w:rFonts w:ascii="Garamond" w:hAnsi="Garamond" w:cs="Garamond"/>
          <w:color w:val="262626"/>
          <w:sz w:val="28"/>
          <w:szCs w:val="28"/>
        </w:rPr>
        <w:t>»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840"/>
        <w:gridCol w:w="760"/>
        <w:gridCol w:w="1540"/>
        <w:gridCol w:w="2440"/>
        <w:gridCol w:w="20"/>
      </w:tblGrid>
      <w:tr w:rsidR="0065303D">
        <w:trPr>
          <w:trHeight w:val="30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Отдел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образования </w:t>
            </w:r>
            <w:r>
              <w:rPr>
                <w:rFonts w:ascii="Garamond" w:hAnsi="Garamond" w:cs="Garamond"/>
                <w:sz w:val="24"/>
                <w:szCs w:val="24"/>
              </w:rPr>
              <w:t>администрации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0E0E6A"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1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17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592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424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>
        <w:trPr>
          <w:trHeight w:val="154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Красногорского района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>
        <w:trPr>
          <w:trHeight w:val="156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BA55E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DEB818A" wp14:editId="6ED547F9">
                <wp:simplePos x="0" y="0"/>
                <wp:positionH relativeFrom="column">
                  <wp:posOffset>5080</wp:posOffset>
                </wp:positionH>
                <wp:positionV relativeFrom="paragraph">
                  <wp:posOffset>-379095</wp:posOffset>
                </wp:positionV>
                <wp:extent cx="6083935" cy="0"/>
                <wp:effectExtent l="0" t="0" r="0" b="0"/>
                <wp:wrapNone/>
                <wp:docPr id="5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9.85pt" to="479.4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9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737082F" wp14:editId="654195C4">
                <wp:simplePos x="0" y="0"/>
                <wp:positionH relativeFrom="column">
                  <wp:posOffset>8255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30.1pt" to="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SOEQIAACk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01B5DDE" wp14:editId="54ECC312">
                <wp:simplePos x="0" y="0"/>
                <wp:positionH relativeFrom="column">
                  <wp:posOffset>2507615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-30.1pt" to="197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A0476F0" wp14:editId="38539028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6083935" cy="0"/>
                <wp:effectExtent l="0" t="0" r="0" b="0"/>
                <wp:wrapNone/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479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dqFQIAACo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8CE267E" wp14:editId="17A7B96B">
                <wp:simplePos x="0" y="0"/>
                <wp:positionH relativeFrom="column">
                  <wp:posOffset>2868930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-30.1pt" to="225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W7EAIAACk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8810B46" wp14:editId="299A4842">
                <wp:simplePos x="0" y="0"/>
                <wp:positionH relativeFrom="column">
                  <wp:posOffset>3498215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-30.1pt" to="275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sVEgIAACkEAAAOAAAAZHJzL2Uyb0RvYy54bWysU8uu2jAQ3VfqP1jeQxLIpR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ED2DEED" wp14:editId="1ABEE080">
                <wp:simplePos x="0" y="0"/>
                <wp:positionH relativeFrom="column">
                  <wp:posOffset>4039235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-30.1pt" to="318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sEAIAACk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7B73D08" wp14:editId="3BAD2E07">
                <wp:simplePos x="0" y="0"/>
                <wp:positionH relativeFrom="column">
                  <wp:posOffset>4488815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-30.1pt" to="35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9HEgIAACk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DCB9F60" wp14:editId="07AE281B">
                <wp:simplePos x="0" y="0"/>
                <wp:positionH relativeFrom="column">
                  <wp:posOffset>4848860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-30.1pt" to="381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3YEAIAACk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F453B72" wp14:editId="5E0661A0">
                <wp:simplePos x="0" y="0"/>
                <wp:positionH relativeFrom="column">
                  <wp:posOffset>6085840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-30.1pt" to="47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OB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" o:allowincell="f" strokeweight=".16931mm"/>
            </w:pict>
          </mc:Fallback>
        </mc:AlternateContent>
      </w:r>
    </w:p>
    <w:p w:rsidR="000E0E6A" w:rsidRDefault="000E0E6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0E0E6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Муниципальная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программа не имеет подпрограмм (ПП</w:t>
      </w:r>
      <w:r>
        <w:rPr>
          <w:rFonts w:ascii="Garamond" w:hAnsi="Garamond" w:cs="Garamond"/>
          <w:color w:val="262626"/>
          <w:sz w:val="28"/>
          <w:szCs w:val="28"/>
        </w:rPr>
        <w:t>М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П), поэтому в качестве кода подпрограмм </w:t>
      </w:r>
      <w:proofErr w:type="gramStart"/>
      <w:r w:rsidR="00E66876">
        <w:rPr>
          <w:rFonts w:ascii="Garamond" w:hAnsi="Garamond" w:cs="Garamond"/>
          <w:color w:val="262626"/>
          <w:sz w:val="28"/>
          <w:szCs w:val="28"/>
        </w:rPr>
        <w:t>использован</w:t>
      </w:r>
      <w:proofErr w:type="gramEnd"/>
      <w:r w:rsidR="00E66876">
        <w:rPr>
          <w:rFonts w:ascii="Garamond" w:hAnsi="Garamond" w:cs="Garamond"/>
          <w:color w:val="262626"/>
          <w:sz w:val="28"/>
          <w:szCs w:val="28"/>
        </w:rPr>
        <w:t xml:space="preserve"> «0». Главным распорядителем бюджетных средств (ГРБС) программы является </w:t>
      </w:r>
      <w:r>
        <w:rPr>
          <w:rFonts w:ascii="Garamond" w:hAnsi="Garamond" w:cs="Garamond"/>
          <w:color w:val="262626"/>
          <w:sz w:val="28"/>
          <w:szCs w:val="28"/>
        </w:rPr>
        <w:t>Отдел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Брянской области (</w:t>
      </w:r>
      <w:r>
        <w:rPr>
          <w:rFonts w:ascii="Garamond" w:hAnsi="Garamond" w:cs="Garamond"/>
          <w:color w:val="262626"/>
          <w:sz w:val="28"/>
          <w:szCs w:val="28"/>
        </w:rPr>
        <w:t>010</w:t>
      </w:r>
      <w:r w:rsidR="00E66876">
        <w:rPr>
          <w:rFonts w:ascii="Garamond" w:hAnsi="Garamond" w:cs="Garamond"/>
          <w:color w:val="262626"/>
          <w:sz w:val="28"/>
          <w:szCs w:val="28"/>
        </w:rPr>
        <w:t>).</w:t>
      </w:r>
    </w:p>
    <w:p w:rsidR="0065303D" w:rsidRDefault="00BA55E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5DC0F77" wp14:editId="564A27FD">
                <wp:simplePos x="0" y="0"/>
                <wp:positionH relativeFrom="column">
                  <wp:posOffset>5080</wp:posOffset>
                </wp:positionH>
                <wp:positionV relativeFrom="paragraph">
                  <wp:posOffset>140335</wp:posOffset>
                </wp:positionV>
                <wp:extent cx="6083935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05pt" to="479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Am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5ECF3FE" wp14:editId="1E59445F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.8pt" to="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Ck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1A0B5F8" wp14:editId="6D71D38B">
                <wp:simplePos x="0" y="0"/>
                <wp:positionH relativeFrom="column">
                  <wp:posOffset>2507615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0.8pt" to="197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2CD5D47" wp14:editId="5B804847">
                <wp:simplePos x="0" y="0"/>
                <wp:positionH relativeFrom="column">
                  <wp:posOffset>5080</wp:posOffset>
                </wp:positionH>
                <wp:positionV relativeFrom="paragraph">
                  <wp:posOffset>462280</wp:posOffset>
                </wp:positionV>
                <wp:extent cx="6083935" cy="0"/>
                <wp:effectExtent l="0" t="0" r="0" b="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6.4pt" to="479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WOFA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361C3AD" wp14:editId="389CB5AA">
                <wp:simplePos x="0" y="0"/>
                <wp:positionH relativeFrom="column">
                  <wp:posOffset>2868930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10.8pt" to="225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/1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EF21139" wp14:editId="578BA913">
                <wp:simplePos x="0" y="0"/>
                <wp:positionH relativeFrom="column">
                  <wp:posOffset>3498215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10.8pt" to="275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FbFAIAACkEAAAOAAAAZHJzL2Uyb0RvYy54bWysU8GO2jAQvVfqP1i+QxLIZi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3E21100" wp14:editId="32B2F156">
                <wp:simplePos x="0" y="0"/>
                <wp:positionH relativeFrom="column">
                  <wp:posOffset>4039235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0.8pt" to="318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Hi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5E13CE6" wp14:editId="7CE9F00F">
                <wp:simplePos x="0" y="0"/>
                <wp:positionH relativeFrom="column">
                  <wp:posOffset>4488815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0.8pt" to="353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UJFAIAACkEAAAOAAAAZHJzL2Uyb0RvYy54bWysU8GO2jAQvVfqP1i+QxLIZi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5AB6B9B" wp14:editId="0C4BF267">
                <wp:simplePos x="0" y="0"/>
                <wp:positionH relativeFrom="column">
                  <wp:posOffset>4848860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10.8pt" to="381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eW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89F0BC5" wp14:editId="689360CD">
                <wp:simplePos x="0" y="0"/>
                <wp:positionH relativeFrom="column">
                  <wp:posOffset>6085840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10.8pt" to="479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BbEgIAACk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" o:allowincell="f" strokeweight=".16931mm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740"/>
        <w:gridCol w:w="760"/>
        <w:gridCol w:w="880"/>
        <w:gridCol w:w="1120"/>
        <w:gridCol w:w="1900"/>
      </w:tblGrid>
      <w:tr w:rsidR="0065303D">
        <w:trPr>
          <w:trHeight w:val="309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0E0E6A"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5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439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0E0E6A" w:rsidRDefault="000E0E6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Расходование средств </w:t>
      </w:r>
      <w:r w:rsidR="000E0E6A">
        <w:rPr>
          <w:rFonts w:ascii="Garamond" w:hAnsi="Garamond" w:cs="Garamond"/>
          <w:color w:val="262626"/>
          <w:sz w:val="28"/>
          <w:szCs w:val="28"/>
        </w:rPr>
        <w:t>Отделом</w:t>
      </w:r>
      <w:r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 w:rsidR="0059507C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осуществляется по различным направлениям расходов (НР). Расходам на финансовое обеспечение деятельности общеобразовательных организаций присвоен код «1064».</w:t>
      </w:r>
    </w:p>
    <w:p w:rsidR="0052530F" w:rsidRDefault="0052530F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tbl>
      <w:tblPr>
        <w:tblStyle w:val="a7"/>
        <w:tblW w:w="9627" w:type="dxa"/>
        <w:tblInd w:w="120" w:type="dxa"/>
        <w:tblLook w:val="04A0" w:firstRow="1" w:lastRow="0" w:firstColumn="1" w:lastColumn="0" w:noHBand="0" w:noVBand="1"/>
      </w:tblPr>
      <w:tblGrid>
        <w:gridCol w:w="3735"/>
        <w:gridCol w:w="641"/>
        <w:gridCol w:w="947"/>
        <w:gridCol w:w="829"/>
        <w:gridCol w:w="1026"/>
        <w:gridCol w:w="654"/>
        <w:gridCol w:w="1795"/>
      </w:tblGrid>
      <w:tr w:rsidR="004058E3" w:rsidTr="004058E3">
        <w:tc>
          <w:tcPr>
            <w:tcW w:w="3735" w:type="dxa"/>
          </w:tcPr>
          <w:p w:rsidR="0052530F" w:rsidRPr="004058E3" w:rsidRDefault="004058E3" w:rsidP="0052530F">
            <w:pPr>
              <w:outlineLvl w:val="4"/>
              <w:rPr>
                <w:rFonts w:ascii="Garamond" w:hAnsi="Garamond"/>
                <w:sz w:val="24"/>
                <w:szCs w:val="24"/>
              </w:rPr>
            </w:pPr>
            <w:r w:rsidRPr="004058E3">
              <w:rPr>
                <w:rFonts w:ascii="Garamond" w:hAnsi="Garamond"/>
                <w:sz w:val="24"/>
                <w:szCs w:val="24"/>
              </w:rPr>
              <w:t xml:space="preserve">              Предоставление субсидий  муниципальным 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947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26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1064</w:t>
            </w:r>
          </w:p>
        </w:tc>
        <w:tc>
          <w:tcPr>
            <w:tcW w:w="654" w:type="dxa"/>
          </w:tcPr>
          <w:p w:rsidR="004058E3" w:rsidRPr="00967B88" w:rsidRDefault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Default="00967B88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sz w:val="24"/>
                <w:szCs w:val="24"/>
              </w:rPr>
              <w:t>600</w:t>
            </w:r>
          </w:p>
        </w:tc>
        <w:tc>
          <w:tcPr>
            <w:tcW w:w="1795" w:type="dxa"/>
          </w:tcPr>
          <w:p w:rsidR="004058E3" w:rsidRPr="00967B88" w:rsidRDefault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 w:rsidP="007915C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color w:val="262626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color w:val="262626"/>
                <w:sz w:val="24"/>
                <w:szCs w:val="24"/>
              </w:rPr>
              <w:t>5 439 7</w:t>
            </w:r>
            <w:r w:rsidRPr="00967B88">
              <w:rPr>
                <w:rFonts w:ascii="Garamond" w:hAnsi="Garamond" w:cs="Garamond"/>
                <w:color w:val="262626"/>
                <w:sz w:val="24"/>
                <w:szCs w:val="24"/>
              </w:rPr>
              <w:t>00,00</w:t>
            </w:r>
          </w:p>
        </w:tc>
      </w:tr>
      <w:tr w:rsidR="004058E3" w:rsidTr="004058E3">
        <w:tc>
          <w:tcPr>
            <w:tcW w:w="3735" w:type="dxa"/>
          </w:tcPr>
          <w:p w:rsidR="004058E3" w:rsidRPr="004058E3" w:rsidRDefault="004058E3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4058E3">
              <w:rPr>
                <w:rFonts w:ascii="Garamond" w:hAnsi="Garamond"/>
                <w:sz w:val="24"/>
                <w:szCs w:val="24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947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26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1064</w:t>
            </w:r>
          </w:p>
        </w:tc>
        <w:tc>
          <w:tcPr>
            <w:tcW w:w="654" w:type="dxa"/>
          </w:tcPr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967B88" w:rsidRDefault="00967B88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sz w:val="24"/>
                <w:szCs w:val="24"/>
              </w:rPr>
              <w:t>611</w:t>
            </w:r>
          </w:p>
        </w:tc>
        <w:tc>
          <w:tcPr>
            <w:tcW w:w="1795" w:type="dxa"/>
          </w:tcPr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967B88" w:rsidP="007915C7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color w:val="262626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color w:val="262626"/>
                <w:sz w:val="24"/>
                <w:szCs w:val="24"/>
              </w:rPr>
              <w:t>5 439 70</w:t>
            </w:r>
            <w:r w:rsidRPr="00967B88">
              <w:rPr>
                <w:rFonts w:ascii="Garamond" w:hAnsi="Garamond" w:cs="Garamond"/>
                <w:color w:val="262626"/>
                <w:sz w:val="24"/>
                <w:szCs w:val="24"/>
              </w:rPr>
              <w:t>0,00</w:t>
            </w:r>
          </w:p>
        </w:tc>
      </w:tr>
    </w:tbl>
    <w:p w:rsidR="004058E3" w:rsidRDefault="004058E3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967B88" w:rsidRDefault="00967B88" w:rsidP="00967B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Уточнение направления расходов – код вида расходов (ВР).</w:t>
      </w:r>
    </w:p>
    <w:p w:rsidR="0052530F" w:rsidRDefault="0052530F" w:rsidP="0052530F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>Начиная с 2014 года Бюджетным код</w:t>
      </w:r>
      <w:r w:rsidR="00E40A37">
        <w:rPr>
          <w:rFonts w:ascii="Garamond" w:hAnsi="Garamond" w:cs="Garamond"/>
          <w:color w:val="262626"/>
          <w:sz w:val="28"/>
          <w:szCs w:val="28"/>
        </w:rPr>
        <w:t>ексом Российской Федерации предо</w:t>
      </w:r>
      <w:r>
        <w:rPr>
          <w:rFonts w:ascii="Garamond" w:hAnsi="Garamond" w:cs="Garamond"/>
          <w:color w:val="262626"/>
          <w:sz w:val="28"/>
          <w:szCs w:val="28"/>
        </w:rPr>
        <w:t>ставлена значительная свобода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в представлении расходов бюджетов в части вариантов группировки. Пример выше – «программная» структура расходов, основная группировка в которой осуществляется по муниципальным программам и подпрограммам (приложения 8, 9 к решению  бюджете).</w:t>
      </w:r>
    </w:p>
    <w:p w:rsidR="0052530F" w:rsidRDefault="0052530F" w:rsidP="00967B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Приложениями </w:t>
      </w:r>
      <w:r w:rsidR="00024E78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и </w:t>
      </w:r>
      <w:r w:rsidR="00024E78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утверждается также «ведомственная» структура расходов, основная группировка в которой осуществляется по ведомствам - органам </w:t>
      </w:r>
      <w:r w:rsidR="00024E78">
        <w:rPr>
          <w:rFonts w:ascii="Garamond" w:hAnsi="Garamond" w:cs="Garamond"/>
          <w:color w:val="262626"/>
          <w:sz w:val="28"/>
          <w:szCs w:val="28"/>
        </w:rPr>
        <w:t>местного самоуправления</w:t>
      </w:r>
      <w:r>
        <w:rPr>
          <w:rFonts w:ascii="Garamond" w:hAnsi="Garamond" w:cs="Garamond"/>
          <w:color w:val="262626"/>
          <w:sz w:val="28"/>
          <w:szCs w:val="28"/>
        </w:rPr>
        <w:t xml:space="preserve">. Те же расходы </w:t>
      </w:r>
      <w:r w:rsidR="00024E78">
        <w:rPr>
          <w:rFonts w:ascii="Garamond" w:hAnsi="Garamond" w:cs="Garamond"/>
          <w:color w:val="262626"/>
          <w:sz w:val="28"/>
          <w:szCs w:val="28"/>
        </w:rPr>
        <w:t>Отдел</w:t>
      </w:r>
      <w:r w:rsidR="004B0D9C">
        <w:rPr>
          <w:rFonts w:ascii="Garamond" w:hAnsi="Garamond" w:cs="Garamond"/>
          <w:color w:val="262626"/>
          <w:sz w:val="28"/>
          <w:szCs w:val="28"/>
        </w:rPr>
        <w:t>а</w:t>
      </w:r>
      <w:r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 w:rsidR="00024E78">
        <w:rPr>
          <w:rFonts w:ascii="Garamond" w:hAnsi="Garamond" w:cs="Garamond"/>
          <w:color w:val="262626"/>
          <w:sz w:val="28"/>
          <w:szCs w:val="28"/>
        </w:rPr>
        <w:t xml:space="preserve"> Красногорского района в</w:t>
      </w:r>
      <w:r>
        <w:rPr>
          <w:rFonts w:ascii="Garamond" w:hAnsi="Garamond" w:cs="Garamond"/>
          <w:color w:val="262626"/>
          <w:sz w:val="28"/>
          <w:szCs w:val="28"/>
        </w:rPr>
        <w:t xml:space="preserve"> составе ведомственной структуры расходов выглядят следующим образом: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780"/>
        <w:gridCol w:w="560"/>
        <w:gridCol w:w="580"/>
        <w:gridCol w:w="1180"/>
        <w:gridCol w:w="580"/>
        <w:gridCol w:w="1800"/>
        <w:gridCol w:w="30"/>
      </w:tblGrid>
      <w:tr w:rsidR="0065303D" w:rsidTr="00D156BD">
        <w:trPr>
          <w:trHeight w:val="557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ГРБС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w w:val="98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9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98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3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74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024E78" w:rsidP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Отдел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образования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Красногорского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17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592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424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155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района 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Брянской области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154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6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01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16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9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02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7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60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0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82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335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726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0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1064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 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439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w w:val="99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269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D02" w:rsidRDefault="00CE6D02" w:rsidP="00D156B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37"/>
            <w:bookmarkEnd w:id="13"/>
            <w:r w:rsidRPr="004058E3">
              <w:rPr>
                <w:rFonts w:ascii="Garamond" w:hAnsi="Garamond"/>
                <w:sz w:val="24"/>
                <w:szCs w:val="24"/>
              </w:rPr>
              <w:t>Предоставление субсидий  муниципальным  бюджетным, автономным учреждениям и иным некоммерческим организациям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0 1064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439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31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357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казен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0 1064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79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439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915C7">
              <w:rPr>
                <w:rFonts w:ascii="Garamond" w:hAnsi="Garamond" w:cs="Garamond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26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333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96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В дополнение к рассмотренным уровням иерархии классификации в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ве-домственной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структуре расходов добавлены Раздел (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Рз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>) и Подраздел (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Пр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>), а также Целевая статья расходов (ЦСР).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E012D5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Целевая статья расходов в свою очередь также имеет собственную структуру: первые два знака целевой статьи – </w:t>
      </w:r>
      <w:r w:rsidR="004B0D9C">
        <w:rPr>
          <w:rFonts w:ascii="Garamond" w:hAnsi="Garamond" w:cs="Garamond"/>
          <w:color w:val="262626"/>
          <w:sz w:val="28"/>
          <w:szCs w:val="28"/>
        </w:rPr>
        <w:t xml:space="preserve">муниципальная </w:t>
      </w:r>
      <w:r>
        <w:rPr>
          <w:rFonts w:ascii="Garamond" w:hAnsi="Garamond" w:cs="Garamond"/>
          <w:color w:val="262626"/>
          <w:sz w:val="28"/>
          <w:szCs w:val="28"/>
        </w:rPr>
        <w:t>программа (</w:t>
      </w:r>
      <w:r w:rsidR="004B0D9C">
        <w:rPr>
          <w:rFonts w:ascii="Garamond" w:hAnsi="Garamond" w:cs="Garamond"/>
          <w:color w:val="262626"/>
          <w:sz w:val="28"/>
          <w:szCs w:val="28"/>
        </w:rPr>
        <w:t>М</w:t>
      </w:r>
      <w:r>
        <w:rPr>
          <w:rFonts w:ascii="Garamond" w:hAnsi="Garamond" w:cs="Garamond"/>
          <w:color w:val="262626"/>
          <w:sz w:val="28"/>
          <w:szCs w:val="28"/>
        </w:rPr>
        <w:t>П), третий знак – подпрограмма (ПП</w:t>
      </w:r>
      <w:r w:rsidR="004B0D9C">
        <w:rPr>
          <w:rFonts w:ascii="Garamond" w:hAnsi="Garamond" w:cs="Garamond"/>
          <w:color w:val="262626"/>
          <w:sz w:val="28"/>
          <w:szCs w:val="28"/>
        </w:rPr>
        <w:t>М</w:t>
      </w:r>
      <w:r>
        <w:rPr>
          <w:rFonts w:ascii="Garamond" w:hAnsi="Garamond" w:cs="Garamond"/>
          <w:color w:val="262626"/>
          <w:sz w:val="28"/>
          <w:szCs w:val="28"/>
        </w:rPr>
        <w:t>П), последние четыре знака – направления расходов</w:t>
      </w:r>
      <w:r w:rsidR="00E012D5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(НР).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До 2014 года в составе приложений к </w:t>
      </w:r>
      <w:r w:rsidR="004B0D9C">
        <w:rPr>
          <w:rFonts w:ascii="Garamond" w:hAnsi="Garamond" w:cs="Garamond"/>
          <w:color w:val="262626"/>
          <w:sz w:val="28"/>
          <w:szCs w:val="28"/>
        </w:rPr>
        <w:t>решению</w:t>
      </w:r>
      <w:r>
        <w:rPr>
          <w:rFonts w:ascii="Garamond" w:hAnsi="Garamond" w:cs="Garamond"/>
          <w:color w:val="262626"/>
          <w:sz w:val="28"/>
          <w:szCs w:val="28"/>
        </w:rPr>
        <w:t xml:space="preserve"> утверждалась также «функциональная» структура расходов, в которой основная группировка осуществлялась по разделам (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Рз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>) и подразделам (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Пр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).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Начиная с 2014 года функциональная структура расходов представляется в качестве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приложения к пояснительной записке к проекту бюджета.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Наименования и коды бюджетной классификации преимущественно установлены Министерством финансов Российской Федерации</w:t>
      </w:r>
      <w:r w:rsidR="007C6707">
        <w:rPr>
          <w:rFonts w:ascii="Garamond" w:hAnsi="Garamond" w:cs="Garamond"/>
          <w:color w:val="262626"/>
          <w:sz w:val="28"/>
          <w:szCs w:val="28"/>
        </w:rPr>
        <w:t>.</w:t>
      </w:r>
      <w:r>
        <w:rPr>
          <w:rFonts w:ascii="Garamond" w:hAnsi="Garamond" w:cs="Garamond"/>
          <w:color w:val="262626"/>
          <w:sz w:val="28"/>
          <w:szCs w:val="28"/>
        </w:rPr>
        <w:t xml:space="preserve"> Субъектам Российской Федерации и органам местного самоуправления предоставлено право самостоятельно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устанавливать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коды и наименования целевых статей расходов.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5B761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Последние три знака двадцатизначного кода бюджетной классификации (классификация операций сектора государственного управления – КОСГУ) не утверждается </w:t>
      </w:r>
      <w:r w:rsidR="005B761C">
        <w:rPr>
          <w:rFonts w:ascii="Garamond" w:hAnsi="Garamond" w:cs="Garamond"/>
          <w:color w:val="262626"/>
          <w:sz w:val="28"/>
          <w:szCs w:val="28"/>
        </w:rPr>
        <w:t xml:space="preserve">решением </w:t>
      </w:r>
      <w:r>
        <w:rPr>
          <w:rFonts w:ascii="Garamond" w:hAnsi="Garamond" w:cs="Garamond"/>
          <w:color w:val="262626"/>
          <w:sz w:val="28"/>
          <w:szCs w:val="28"/>
        </w:rPr>
        <w:t>о бюджете (все коды в составе закона имеют 17 знаков). Распределение расходов бюджета</w:t>
      </w:r>
      <w:r w:rsidR="005B761C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lastRenderedPageBreak/>
        <w:t xml:space="preserve">по полному двадцатизначному коду бюджетной классификации </w:t>
      </w:r>
      <w:r w:rsidR="005B761C">
        <w:rPr>
          <w:rFonts w:ascii="Garamond" w:hAnsi="Garamond" w:cs="Garamond"/>
          <w:color w:val="262626"/>
          <w:sz w:val="28"/>
          <w:szCs w:val="28"/>
        </w:rPr>
        <w:t xml:space="preserve">отражаются в </w:t>
      </w:r>
      <w:r>
        <w:rPr>
          <w:rFonts w:ascii="Garamond" w:hAnsi="Garamond" w:cs="Garamond"/>
          <w:color w:val="262626"/>
          <w:sz w:val="28"/>
          <w:szCs w:val="28"/>
        </w:rPr>
        <w:t>сводн</w:t>
      </w:r>
      <w:r w:rsidR="005B761C">
        <w:rPr>
          <w:rFonts w:ascii="Garamond" w:hAnsi="Garamond" w:cs="Garamond"/>
          <w:color w:val="262626"/>
          <w:sz w:val="28"/>
          <w:szCs w:val="28"/>
        </w:rPr>
        <w:t>ой</w:t>
      </w:r>
      <w:r>
        <w:rPr>
          <w:rFonts w:ascii="Garamond" w:hAnsi="Garamond" w:cs="Garamond"/>
          <w:color w:val="262626"/>
          <w:sz w:val="28"/>
          <w:szCs w:val="28"/>
        </w:rPr>
        <w:t xml:space="preserve"> бюджетн</w:t>
      </w:r>
      <w:r w:rsidR="005B761C">
        <w:rPr>
          <w:rFonts w:ascii="Garamond" w:hAnsi="Garamond" w:cs="Garamond"/>
          <w:color w:val="262626"/>
          <w:sz w:val="28"/>
          <w:szCs w:val="28"/>
        </w:rPr>
        <w:t>ой</w:t>
      </w:r>
      <w:r>
        <w:rPr>
          <w:rFonts w:ascii="Garamond" w:hAnsi="Garamond" w:cs="Garamond"/>
          <w:color w:val="262626"/>
          <w:sz w:val="28"/>
          <w:szCs w:val="28"/>
        </w:rPr>
        <w:t xml:space="preserve"> роспис</w:t>
      </w:r>
      <w:r w:rsidR="005B761C">
        <w:rPr>
          <w:rFonts w:ascii="Garamond" w:hAnsi="Garamond" w:cs="Garamond"/>
          <w:color w:val="262626"/>
          <w:sz w:val="28"/>
          <w:szCs w:val="28"/>
        </w:rPr>
        <w:t>и.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3. Как составляется бюджет?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Проект   бюджета района  формируется и утверждается сроком на три года – очередной финансовый год и на плановый период.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Проект бюджета основывается на следующих основных документах.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20" w:right="100" w:firstLine="901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послание Президента Российской Федерации Федеральному Собранию Российской Федерации; </w:t>
      </w: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долгосрочная бюджетная стратегия Российской Федерации; 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4" w:lineRule="exact"/>
        <w:rPr>
          <w:rFonts w:ascii="Garamond" w:hAnsi="Garamond" w:cs="Garamond"/>
          <w:color w:val="262626"/>
          <w:sz w:val="28"/>
          <w:szCs w:val="28"/>
        </w:rPr>
      </w:pP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основные направления бюджетной политики Российской Федера</w:t>
      </w:r>
      <w:r w:rsidR="006D5036">
        <w:rPr>
          <w:rFonts w:ascii="Garamond" w:hAnsi="Garamond" w:cs="Garamond"/>
          <w:color w:val="262626"/>
          <w:sz w:val="28"/>
          <w:szCs w:val="28"/>
        </w:rPr>
        <w:t>ции</w:t>
      </w: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основные направления налоговой политики Российской Федерации; 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</w:rPr>
      </w:pPr>
    </w:p>
    <w:p w:rsidR="005B761C" w:rsidRDefault="005B761C" w:rsidP="00E012D5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418" w:right="100" w:hanging="397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основные направления бюджетной, налоговой и долговой </w:t>
      </w:r>
      <w:r w:rsidR="00E012D5">
        <w:rPr>
          <w:rFonts w:ascii="Garamond" w:hAnsi="Garamond" w:cs="Garamond"/>
          <w:color w:val="262626"/>
          <w:sz w:val="28"/>
          <w:szCs w:val="28"/>
        </w:rPr>
        <w:t xml:space="preserve">                                                                         </w:t>
      </w:r>
      <w:r>
        <w:rPr>
          <w:rFonts w:ascii="Garamond" w:hAnsi="Garamond" w:cs="Garamond"/>
          <w:color w:val="262626"/>
          <w:sz w:val="28"/>
          <w:szCs w:val="28"/>
        </w:rPr>
        <w:t xml:space="preserve">политики Брянской области и Красногорского района; </w:t>
      </w: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итоги и прогноз социально-экономического развития Красногорского</w:t>
      </w:r>
      <w:r w:rsidR="00E012D5">
        <w:rPr>
          <w:rFonts w:ascii="Garamond" w:hAnsi="Garamond" w:cs="Garamond"/>
          <w:color w:val="262626"/>
          <w:sz w:val="28"/>
          <w:szCs w:val="28"/>
        </w:rPr>
        <w:t xml:space="preserve"> района.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</w:rPr>
      </w:pPr>
    </w:p>
    <w:p w:rsidR="00E012D5" w:rsidRDefault="00E012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14" w:name="page39"/>
      <w:bookmarkEnd w:id="14"/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Основными этапами подготовки бюджета являются: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4695"/>
        <w:gridCol w:w="2899"/>
        <w:gridCol w:w="739"/>
        <w:gridCol w:w="23"/>
        <w:gridCol w:w="10"/>
        <w:gridCol w:w="30"/>
        <w:gridCol w:w="30"/>
        <w:gridCol w:w="7"/>
        <w:gridCol w:w="15"/>
        <w:gridCol w:w="15"/>
        <w:gridCol w:w="15"/>
        <w:gridCol w:w="8"/>
        <w:gridCol w:w="7"/>
        <w:gridCol w:w="23"/>
        <w:gridCol w:w="42"/>
      </w:tblGrid>
      <w:tr w:rsidR="00E93283" w:rsidTr="00E012D5">
        <w:trPr>
          <w:gridAfter w:val="5"/>
          <w:wAfter w:w="95" w:type="dxa"/>
          <w:trHeight w:val="369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8"/>
                <w:sz w:val="24"/>
                <w:szCs w:val="24"/>
              </w:rPr>
              <w:t>Срок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Ключевые участники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8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FA0025" w:rsidRDefault="00CF0D27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и</w:t>
            </w:r>
            <w:r w:rsidR="008F39AE" w:rsidRPr="00FA0025">
              <w:rPr>
                <w:rFonts w:ascii="Garamond" w:hAnsi="Garamond" w:cs="Garamond"/>
                <w:w w:val="98"/>
                <w:sz w:val="24"/>
                <w:szCs w:val="24"/>
              </w:rPr>
              <w:t>юль-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Подготовка документов и сбор данных,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необ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Финансовый отдел 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админист</w:t>
            </w:r>
            <w:proofErr w:type="spellEnd"/>
            <w:r w:rsidR="00E012D5"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FA0025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ходимых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для осуществления расчетов доход-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5B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рации  района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FA0025" w:rsidRDefault="00CF0D27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а</w:t>
            </w:r>
            <w:r w:rsidR="008F39AE" w:rsidRPr="00FA0025">
              <w:rPr>
                <w:rFonts w:ascii="Garamond" w:hAnsi="Garamond" w:cs="Garamond"/>
                <w:sz w:val="24"/>
                <w:szCs w:val="24"/>
              </w:rPr>
              <w:t>вгуст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ной и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расходной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частей бюджета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F39AE" w:rsidRDefault="008F39AE" w:rsidP="005B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Экономический отдел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отдел</w:t>
            </w: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154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271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025">
              <w:rPr>
                <w:rFonts w:ascii="Garamond" w:hAnsi="Garamond" w:cs="Garamond"/>
                <w:sz w:val="24"/>
                <w:szCs w:val="24"/>
              </w:rPr>
              <w:t>1</w:t>
            </w:r>
            <w:r w:rsidR="00FA0025" w:rsidRPr="00FA0025">
              <w:rPr>
                <w:rFonts w:ascii="Garamond" w:hAnsi="Garamond" w:cs="Garamond"/>
                <w:sz w:val="24"/>
                <w:szCs w:val="24"/>
              </w:rPr>
              <w:t>5</w:t>
            </w:r>
            <w:r w:rsidRPr="00FA0025">
              <w:rPr>
                <w:rFonts w:ascii="Garamond" w:hAnsi="Garamond" w:cs="Garamond"/>
                <w:sz w:val="24"/>
                <w:szCs w:val="24"/>
              </w:rPr>
              <w:t xml:space="preserve"> августа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Предварительный прогноз социально-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09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экономического развития Красногорского района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Экономический отдел администрации района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Определение основных подходов к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форми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рованию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бюджета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Подготовка проекта основных направлений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2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CF0D27" w:rsidRDefault="00C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  <w:r w:rsidRPr="00CF0D27">
              <w:rPr>
                <w:rFonts w:ascii="Garamond" w:hAnsi="Garamond" w:cs="Times New Roman"/>
                <w:sz w:val="24"/>
                <w:szCs w:val="24"/>
              </w:rPr>
              <w:t>с</w:t>
            </w:r>
            <w:r w:rsidR="00AB6116" w:rsidRPr="00CF0D27">
              <w:rPr>
                <w:rFonts w:ascii="Garamond" w:hAnsi="Garamond" w:cs="Times New Roman"/>
                <w:sz w:val="24"/>
                <w:szCs w:val="24"/>
              </w:rPr>
              <w:t>ентябрь</w:t>
            </w:r>
            <w:r w:rsidRPr="00CF0D27">
              <w:rPr>
                <w:rFonts w:ascii="Garamond" w:hAnsi="Garamond" w:cs="Times New Roman"/>
                <w:sz w:val="24"/>
                <w:szCs w:val="24"/>
              </w:rPr>
              <w:t>-октябрь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бюджетной, налоговой и долговой политики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154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Красногорского района</w:t>
            </w:r>
          </w:p>
        </w:tc>
        <w:tc>
          <w:tcPr>
            <w:tcW w:w="369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9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Определение параметров бюджета (доходы,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расходы, дефицит / профицит),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предельных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бюджетов органов местного самоуправления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4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E10D8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5" w:name="page41"/>
            <w:bookmarkEnd w:id="15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7E10D8" w:rsidP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Распределение доведенных предельных </w:t>
            </w:r>
            <w:proofErr w:type="spellStart"/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бюд-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жетов</w:t>
            </w:r>
            <w:proofErr w:type="spellEnd"/>
            <w:proofErr w:type="gramEnd"/>
            <w:r w:rsidR="00E66876">
              <w:rPr>
                <w:rFonts w:ascii="Garamond" w:hAnsi="Garamond" w:cs="Garamond"/>
                <w:sz w:val="24"/>
                <w:szCs w:val="24"/>
              </w:rPr>
              <w:t xml:space="preserve"> органов </w:t>
            </w:r>
            <w:r>
              <w:rPr>
                <w:rFonts w:ascii="Garamond" w:hAnsi="Garamond" w:cs="Garamond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69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5303D" w:rsidRPr="007E10D8" w:rsidRDefault="00E66876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Органы </w:t>
            </w:r>
            <w:r w:rsidR="007E10D8" w:rsidRPr="007E10D8">
              <w:rPr>
                <w:rFonts w:ascii="Garamond" w:hAnsi="Garamond" w:cs="Garamond"/>
                <w:sz w:val="24"/>
                <w:szCs w:val="24"/>
              </w:rPr>
              <w:t>местного  самоуправления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4"/>
          <w:wAfter w:w="80" w:type="dxa"/>
          <w:trHeight w:val="310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E10D8" w:rsidRDefault="00FA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025">
              <w:rPr>
                <w:rFonts w:ascii="Garamond" w:hAnsi="Garamond" w:cs="Garamond"/>
                <w:sz w:val="24"/>
                <w:szCs w:val="24"/>
              </w:rPr>
              <w:t>ок</w:t>
            </w:r>
            <w:r w:rsidR="00E66876" w:rsidRPr="00FA0025">
              <w:rPr>
                <w:rFonts w:ascii="Garamond" w:hAnsi="Garamond" w:cs="Garamond"/>
                <w:sz w:val="24"/>
                <w:szCs w:val="24"/>
              </w:rPr>
              <w:t>тябрь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Проведение согласительных совещаний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03D" w:rsidRPr="007E10D8" w:rsidRDefault="007E10D8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Красногорского 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2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0D8" w:rsidRP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0D8" w:rsidRPr="007E10D8" w:rsidRDefault="007E10D8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4"/>
          <w:wAfter w:w="80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0D8" w:rsidRP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0D8" w:rsidRPr="007E10D8" w:rsidRDefault="007E10D8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4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D8" w:rsidRP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26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Подготовка проектов муниципальных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про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69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Default="00D8089B" w:rsidP="003B5A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4"/>
          <w:wAfter w:w="80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грамм Красногорского района и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Default="00D8089B" w:rsidP="00D8089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2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C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</w:t>
            </w:r>
            <w:r w:rsidR="00D8089B" w:rsidRPr="00FA0025">
              <w:rPr>
                <w:rFonts w:ascii="Garamond" w:hAnsi="Garamond" w:cs="Garamond"/>
                <w:sz w:val="24"/>
                <w:szCs w:val="24"/>
              </w:rPr>
              <w:t>ктябрь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других документов, предоставляемых сов-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Pr="007E10D8" w:rsidRDefault="00D8089B" w:rsidP="003B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Красногорского 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0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местно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с проектом решения о бюджете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Pr="007E10D8" w:rsidRDefault="00D8089B" w:rsidP="003B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2"/>
          <w:wAfter w:w="65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Внесение проекта решения  о бюджете</w:t>
            </w:r>
          </w:p>
        </w:tc>
        <w:tc>
          <w:tcPr>
            <w:tcW w:w="36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Глава администрации района,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153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w w:val="99"/>
                <w:sz w:val="24"/>
                <w:szCs w:val="24"/>
              </w:rPr>
              <w:t>15 ноября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Красногорского муниципального  района </w:t>
            </w:r>
            <w:r w:rsidRPr="00C238A1">
              <w:rPr>
                <w:rFonts w:ascii="Garamond" w:hAnsi="Garamond" w:cs="Garamond"/>
                <w:sz w:val="24"/>
                <w:szCs w:val="24"/>
              </w:rPr>
              <w:t xml:space="preserve"> на очередной финан</w:t>
            </w:r>
            <w:r>
              <w:rPr>
                <w:rFonts w:ascii="Garamond" w:hAnsi="Garamond" w:cs="Garamond"/>
                <w:sz w:val="24"/>
                <w:szCs w:val="24"/>
              </w:rPr>
              <w:t>совый год и плановый</w:t>
            </w:r>
          </w:p>
        </w:tc>
        <w:tc>
          <w:tcPr>
            <w:tcW w:w="36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157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</w:p>
          <w:p w:rsidR="00D8089B" w:rsidRPr="007E10D8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3" w:rsidTr="00E012D5">
        <w:trPr>
          <w:gridAfter w:val="9"/>
          <w:wAfter w:w="162" w:type="dxa"/>
          <w:trHeight w:val="153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sz w:val="20"/>
                <w:szCs w:val="20"/>
              </w:rPr>
              <w:t>(не позднее)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sz w:val="24"/>
                <w:szCs w:val="24"/>
              </w:rPr>
              <w:t xml:space="preserve">период в </w:t>
            </w:r>
            <w:r>
              <w:rPr>
                <w:rFonts w:ascii="Garamond" w:hAnsi="Garamond" w:cs="Garamond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6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trHeight w:val="15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05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Рассмотрение проекта решения  о бюджете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92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района  на заседаниях комитетов районного Совета народных депутатов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районный Совет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народных</w:t>
            </w:r>
            <w:proofErr w:type="gramEnd"/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12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sz w:val="24"/>
                <w:szCs w:val="24"/>
              </w:rPr>
              <w:t>15 ноября</w:t>
            </w:r>
          </w:p>
          <w:p w:rsidR="00D8089B" w:rsidRPr="00C238A1" w:rsidRDefault="004B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  <w:r w:rsidR="00D8089B" w:rsidRPr="00C238A1">
              <w:rPr>
                <w:rFonts w:ascii="Garamond" w:hAnsi="Garamond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Проведение публичных слушаний по проекту решения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депутатов Красногорского района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154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Принятие проекта решения о бюджете в первом чтении</w:t>
            </w: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34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352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6D6FDE" w:rsidRDefault="004B5BE0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09</w:t>
            </w:r>
            <w:r w:rsidR="00D8089B" w:rsidRPr="006D6FDE">
              <w:rPr>
                <w:rFonts w:ascii="Garamond" w:hAnsi="Garamond" w:cs="Garamond"/>
                <w:w w:val="98"/>
                <w:sz w:val="24"/>
                <w:szCs w:val="24"/>
              </w:rPr>
              <w:t>-30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4B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Принятие проекта решения о бюджете во  вто</w:t>
            </w:r>
            <w:r w:rsidR="004B5BE0">
              <w:rPr>
                <w:rFonts w:ascii="Garamond" w:hAnsi="Garamond" w:cs="Garamond"/>
                <w:sz w:val="24"/>
                <w:szCs w:val="24"/>
              </w:rPr>
              <w:t>ром чтении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районный Совет народных депутатов Красногорского района</w:t>
            </w: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259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6D6FDE" w:rsidRDefault="00D8089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DE">
              <w:rPr>
                <w:rFonts w:ascii="Garamond" w:hAnsi="Garamond" w:cs="Garamond"/>
                <w:w w:val="98"/>
                <w:sz w:val="24"/>
                <w:szCs w:val="24"/>
              </w:rPr>
              <w:t>декабря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228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Принятие  и обнародование решения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92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районный Совет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народных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025">
              <w:rPr>
                <w:rFonts w:ascii="Garamond" w:hAnsi="Garamond" w:cs="Garamond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  бюджете  района  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депутатов Красногорского района</w:t>
            </w:r>
            <w:r w:rsidR="00EA74EF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53EE2">
              <w:rPr>
                <w:rFonts w:ascii="Garamond" w:hAnsi="Garamond" w:cs="Garamond"/>
                <w:sz w:val="24"/>
                <w:szCs w:val="24"/>
              </w:rPr>
              <w:t xml:space="preserve">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299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394" w:rsidRDefault="00071394" w:rsidP="006D6F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b/>
          <w:bCs/>
          <w:color w:val="262626"/>
          <w:sz w:val="40"/>
          <w:szCs w:val="40"/>
        </w:rPr>
      </w:pPr>
    </w:p>
    <w:p w:rsidR="006D6FDE" w:rsidRDefault="004C6003" w:rsidP="006D6F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4</w:t>
      </w:r>
      <w:r w:rsidR="006D6FDE">
        <w:rPr>
          <w:rFonts w:ascii="Garamond" w:hAnsi="Garamond" w:cs="Garamond"/>
          <w:b/>
          <w:bCs/>
          <w:color w:val="262626"/>
          <w:sz w:val="40"/>
          <w:szCs w:val="40"/>
        </w:rPr>
        <w:t>. Основные параметры  бюджета района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6D6FDE" w:rsidRDefault="006D6FDE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Под основными параметрами бюджета обычно понимают его основные характеристики – доходы, расходы и показатели сбалансированности - дефицит (профицит).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6FDE" w:rsidRDefault="006D6FDE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Основные параметры бюджета с расшифровкой доходов по основным источникам представлены в таблице 3.</w:t>
      </w:r>
    </w:p>
    <w:p w:rsidR="00071394" w:rsidRDefault="004C6003" w:rsidP="004C600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                                </w:t>
      </w:r>
    </w:p>
    <w:p w:rsidR="006D6FDE" w:rsidRDefault="004C6003" w:rsidP="00071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6D6FDE">
        <w:rPr>
          <w:rFonts w:ascii="Garamond" w:hAnsi="Garamond" w:cs="Garamond"/>
          <w:color w:val="262626"/>
          <w:sz w:val="28"/>
          <w:szCs w:val="28"/>
        </w:rPr>
        <w:t>Таблица 3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D6FDE" w:rsidRDefault="006D6FDE" w:rsidP="006D6FD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Основные параметры  бюджета района на 201</w:t>
      </w:r>
      <w:r w:rsidR="00CF0D27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год и на плановый период 201</w:t>
      </w:r>
      <w:r w:rsidR="00CF0D27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и 201</w:t>
      </w:r>
      <w:r w:rsidR="00CF0D27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годов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20"/>
        <w:gridCol w:w="260"/>
        <w:gridCol w:w="956"/>
        <w:gridCol w:w="1701"/>
        <w:gridCol w:w="410"/>
        <w:gridCol w:w="1291"/>
        <w:gridCol w:w="970"/>
        <w:gridCol w:w="20"/>
        <w:gridCol w:w="711"/>
      </w:tblGrid>
      <w:tr w:rsidR="0005309B" w:rsidRPr="00793603" w:rsidTr="0005309B">
        <w:trPr>
          <w:gridBefore w:val="1"/>
          <w:gridAfter w:val="1"/>
          <w:wBefore w:w="10" w:type="dxa"/>
          <w:wAfter w:w="711" w:type="dxa"/>
          <w:trHeight w:val="3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79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3">
              <w:rPr>
                <w:rFonts w:ascii="Garamond" w:hAnsi="Garamond" w:cs="Garamond"/>
                <w:color w:val="262626"/>
                <w:sz w:val="28"/>
                <w:szCs w:val="28"/>
              </w:rPr>
              <w:t>(рублей)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  <w:tblHeader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>Показатель / период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>201</w:t>
            </w:r>
            <w:r w:rsidR="00CF0D27"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 xml:space="preserve"> год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>201</w:t>
            </w:r>
            <w:r w:rsidR="00CF0D27"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 xml:space="preserve"> год   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>201</w:t>
            </w:r>
            <w:r w:rsidR="00CF0D27"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 xml:space="preserve"> год    </w:t>
            </w:r>
          </w:p>
        </w:tc>
      </w:tr>
      <w:tr w:rsidR="0005309B" w:rsidRPr="00337929" w:rsidTr="0079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337929" w:rsidRDefault="0005309B" w:rsidP="00FF23AA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337929">
              <w:rPr>
                <w:rFonts w:ascii="Garamond" w:hAnsi="Garamond"/>
                <w:bCs/>
                <w:sz w:val="28"/>
                <w:szCs w:val="28"/>
              </w:rPr>
              <w:t xml:space="preserve">Доходы  бюджета района, в </w:t>
            </w:r>
            <w:proofErr w:type="spellStart"/>
            <w:r w:rsidRPr="00337929">
              <w:rPr>
                <w:rFonts w:ascii="Garamond" w:hAnsi="Garamond"/>
                <w:bCs/>
                <w:sz w:val="28"/>
                <w:szCs w:val="28"/>
              </w:rPr>
              <w:t>т.ч</w:t>
            </w:r>
            <w:proofErr w:type="spellEnd"/>
            <w:r w:rsidRPr="00337929">
              <w:rPr>
                <w:rFonts w:ascii="Garamond" w:hAnsi="Garamond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337929" w:rsidRDefault="00337929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337929">
              <w:rPr>
                <w:rFonts w:ascii="Garamond" w:hAnsi="Garamond"/>
                <w:bCs/>
                <w:sz w:val="28"/>
                <w:szCs w:val="28"/>
              </w:rPr>
              <w:t>181675525,00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337929" w:rsidRDefault="00337929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337929">
              <w:rPr>
                <w:rFonts w:ascii="Garamond" w:hAnsi="Garamond"/>
                <w:bCs/>
                <w:sz w:val="28"/>
                <w:szCs w:val="28"/>
              </w:rPr>
              <w:t>177475905,00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337929" w:rsidRDefault="00337929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337929">
              <w:rPr>
                <w:rFonts w:ascii="Garamond" w:hAnsi="Garamond"/>
                <w:bCs/>
                <w:sz w:val="28"/>
                <w:szCs w:val="28"/>
              </w:rPr>
              <w:t>178294669,00</w:t>
            </w:r>
          </w:p>
        </w:tc>
      </w:tr>
      <w:tr w:rsidR="00CE1658" w:rsidRPr="00CF0D27" w:rsidTr="006E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FF23AA">
            <w:pPr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 xml:space="preserve">Налоговые и неналоговые доходы, в </w:t>
            </w:r>
            <w:proofErr w:type="spellStart"/>
            <w:r w:rsidRPr="00873212">
              <w:rPr>
                <w:rFonts w:ascii="Garamond" w:hAnsi="Garamond"/>
                <w:sz w:val="28"/>
                <w:szCs w:val="28"/>
              </w:rPr>
              <w:t>т.ч</w:t>
            </w:r>
            <w:proofErr w:type="spellEnd"/>
            <w:r w:rsidRPr="00873212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32240000,00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34766000,00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36454000,00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НДФЛ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23927000,00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25761000,00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CE165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27744000,00</w:t>
            </w:r>
          </w:p>
        </w:tc>
      </w:tr>
      <w:tr w:rsidR="00CE1658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FF23AA">
            <w:pPr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Налоги на товары (работы, услуг</w:t>
            </w:r>
            <w:proofErr w:type="gramStart"/>
            <w:r w:rsidRPr="00873212">
              <w:rPr>
                <w:rFonts w:ascii="Garamond" w:hAnsi="Garamond"/>
                <w:sz w:val="28"/>
                <w:szCs w:val="28"/>
              </w:rPr>
              <w:t>и(</w:t>
            </w:r>
            <w:proofErr w:type="gramEnd"/>
            <w:r w:rsidRPr="00873212">
              <w:rPr>
                <w:rFonts w:ascii="Garamond" w:hAnsi="Garamond"/>
                <w:sz w:val="28"/>
                <w:szCs w:val="28"/>
              </w:rPr>
              <w:t xml:space="preserve">, реализуемые на территории </w:t>
            </w:r>
            <w:r w:rsidRPr="00873212">
              <w:rPr>
                <w:rFonts w:ascii="Garamond" w:hAnsi="Garamond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lastRenderedPageBreak/>
              <w:t>2224000,00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2767000,00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E1658" w:rsidRPr="00873212" w:rsidRDefault="00CE1658" w:rsidP="00CE165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2213000,00</w:t>
            </w:r>
          </w:p>
        </w:tc>
      </w:tr>
      <w:tr w:rsidR="0005309B" w:rsidRPr="00CF0D27" w:rsidTr="0079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lastRenderedPageBreak/>
              <w:t>Единый налог  на  вмененный доход для  отдельных  видов  деятельности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3828000,00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3981000,00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7E66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4141000,00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45000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47000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CE165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49000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 xml:space="preserve">  Госпошлина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CE165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</w:t>
            </w:r>
            <w:r w:rsidR="00CE1658" w:rsidRPr="00873212">
              <w:rPr>
                <w:rFonts w:ascii="Garamond" w:hAnsi="Garamond"/>
                <w:sz w:val="28"/>
                <w:szCs w:val="28"/>
              </w:rPr>
              <w:t>000</w:t>
            </w:r>
            <w:r w:rsidRPr="00873212">
              <w:rPr>
                <w:rFonts w:ascii="Garamond" w:hAnsi="Garamond"/>
                <w:sz w:val="28"/>
                <w:szCs w:val="28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CE165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</w:t>
            </w:r>
            <w:r w:rsidR="00CE1658" w:rsidRPr="00873212">
              <w:rPr>
                <w:rFonts w:ascii="Garamond" w:hAnsi="Garamond"/>
                <w:sz w:val="28"/>
                <w:szCs w:val="28"/>
              </w:rPr>
              <w:t>20</w:t>
            </w:r>
            <w:r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CE165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34</w:t>
            </w:r>
            <w:r w:rsidR="00CE1658" w:rsidRPr="00873212">
              <w:rPr>
                <w:rFonts w:ascii="Garamond" w:hAnsi="Garamond"/>
                <w:sz w:val="28"/>
                <w:szCs w:val="28"/>
              </w:rPr>
              <w:t>0</w:t>
            </w:r>
            <w:r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873212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</w:t>
            </w:r>
            <w:r w:rsidR="00DE16ED" w:rsidRPr="00873212">
              <w:rPr>
                <w:rFonts w:ascii="Garamond" w:hAnsi="Garamond"/>
                <w:sz w:val="28"/>
                <w:szCs w:val="28"/>
              </w:rPr>
              <w:t>3</w:t>
            </w:r>
            <w:r w:rsidRPr="00873212">
              <w:rPr>
                <w:rFonts w:ascii="Garamond" w:hAnsi="Garamond"/>
                <w:sz w:val="28"/>
                <w:szCs w:val="28"/>
              </w:rPr>
              <w:t>2000,00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329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336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05309B" w:rsidRPr="00CF0D27" w:rsidTr="0079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F84118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873212">
              <w:rPr>
                <w:rFonts w:ascii="Garamond" w:hAnsi="Garamond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 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410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405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400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DE16ED" w:rsidRPr="00CF0D27" w:rsidTr="00DE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1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16ED" w:rsidRPr="00873212" w:rsidRDefault="00DE16ED" w:rsidP="00F84118">
            <w:pPr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16ED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100000,00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16ED" w:rsidRPr="00873212" w:rsidRDefault="00873212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100000,00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16ED" w:rsidRPr="00873212" w:rsidRDefault="00873212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100000,00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873212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</w:t>
            </w:r>
            <w:r w:rsidR="00DE16ED" w:rsidRPr="00873212">
              <w:rPr>
                <w:rFonts w:ascii="Garamond" w:hAnsi="Garamond"/>
                <w:sz w:val="28"/>
                <w:szCs w:val="28"/>
              </w:rPr>
              <w:t>2</w:t>
            </w:r>
            <w:r w:rsidRPr="00873212">
              <w:rPr>
                <w:rFonts w:ascii="Garamond" w:hAnsi="Garamond"/>
                <w:sz w:val="28"/>
                <w:szCs w:val="28"/>
              </w:rPr>
              <w:t>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13</w:t>
            </w:r>
            <w:r w:rsidR="00DE16ED" w:rsidRPr="00873212">
              <w:rPr>
                <w:rFonts w:ascii="Garamond" w:hAnsi="Garamond"/>
                <w:sz w:val="28"/>
                <w:szCs w:val="28"/>
              </w:rPr>
              <w:t>0</w:t>
            </w:r>
            <w:r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</w:t>
            </w:r>
            <w:r w:rsidR="00DE16ED" w:rsidRPr="00873212">
              <w:rPr>
                <w:rFonts w:ascii="Garamond" w:hAnsi="Garamond"/>
                <w:sz w:val="28"/>
                <w:szCs w:val="28"/>
              </w:rPr>
              <w:t>50</w:t>
            </w:r>
            <w:r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873212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Прочие доходы от компенсации затрат бюджета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</w:t>
            </w:r>
            <w:r w:rsidR="00DE16ED" w:rsidRPr="00873212">
              <w:rPr>
                <w:rFonts w:ascii="Garamond" w:hAnsi="Garamond"/>
                <w:sz w:val="28"/>
                <w:szCs w:val="28"/>
              </w:rPr>
              <w:t>58</w:t>
            </w:r>
            <w:r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</w:t>
            </w:r>
            <w:r w:rsidR="00DE16ED" w:rsidRPr="00873212">
              <w:rPr>
                <w:rFonts w:ascii="Garamond" w:hAnsi="Garamond"/>
                <w:sz w:val="28"/>
                <w:szCs w:val="28"/>
              </w:rPr>
              <w:t>7</w:t>
            </w:r>
            <w:r w:rsidRPr="00873212">
              <w:rPr>
                <w:rFonts w:ascii="Garamond" w:hAnsi="Garamond"/>
                <w:sz w:val="28"/>
                <w:szCs w:val="28"/>
              </w:rPr>
              <w:t>0000,00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29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0000,00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873212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Продажа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150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100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05309B" w:rsidP="00DE16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1</w:t>
            </w:r>
            <w:r w:rsidR="00DE16ED" w:rsidRPr="00873212">
              <w:rPr>
                <w:rFonts w:ascii="Garamond" w:hAnsi="Garamond"/>
                <w:sz w:val="28"/>
                <w:szCs w:val="28"/>
              </w:rPr>
              <w:t>25</w:t>
            </w:r>
            <w:r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05309B" w:rsidRPr="00CF0D27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873212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Штрафные санкции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540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550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873212" w:rsidRDefault="00DE16ED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73212">
              <w:rPr>
                <w:rFonts w:ascii="Garamond" w:hAnsi="Garamond"/>
                <w:sz w:val="28"/>
                <w:szCs w:val="28"/>
              </w:rPr>
              <w:t>560</w:t>
            </w:r>
            <w:r w:rsidR="0005309B" w:rsidRPr="00873212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Межбюджетные трансферты, в т. ч.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</w:t>
            </w:r>
            <w:r w:rsidR="00CF0D27">
              <w:rPr>
                <w:rFonts w:ascii="Garamond" w:hAnsi="Garamond"/>
                <w:sz w:val="28"/>
                <w:szCs w:val="28"/>
              </w:rPr>
              <w:t>49435525</w:t>
            </w:r>
            <w:r w:rsidRPr="00793603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</w:t>
            </w:r>
            <w:r w:rsidR="00CF0D27">
              <w:rPr>
                <w:rFonts w:ascii="Garamond" w:hAnsi="Garamond"/>
                <w:sz w:val="28"/>
                <w:szCs w:val="28"/>
              </w:rPr>
              <w:t>42709905</w:t>
            </w:r>
            <w:r w:rsidRPr="00793603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</w:t>
            </w:r>
            <w:r w:rsidR="00CF0D27">
              <w:rPr>
                <w:rFonts w:ascii="Garamond" w:hAnsi="Garamond"/>
                <w:sz w:val="28"/>
                <w:szCs w:val="28"/>
              </w:rPr>
              <w:t>41840669,00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Дотации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CF0D27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36941</w:t>
            </w:r>
            <w:r w:rsidR="0005309B" w:rsidRPr="00793603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CF0D27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30134</w:t>
            </w:r>
            <w:r w:rsidR="0005309B" w:rsidRPr="00793603">
              <w:rPr>
                <w:rFonts w:ascii="Garamond" w:hAnsi="Garamond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CF0D27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29127</w:t>
            </w:r>
            <w:r w:rsidR="0005309B" w:rsidRPr="00793603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lastRenderedPageBreak/>
              <w:t xml:space="preserve"> Субвенции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</w:t>
            </w:r>
            <w:r w:rsidR="00CF0D27">
              <w:rPr>
                <w:rFonts w:ascii="Garamond" w:hAnsi="Garamond"/>
                <w:sz w:val="28"/>
                <w:szCs w:val="28"/>
              </w:rPr>
              <w:t>3891793</w:t>
            </w:r>
            <w:r w:rsidRPr="00793603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</w:t>
            </w:r>
            <w:r w:rsidR="00CF0D27">
              <w:rPr>
                <w:rFonts w:ascii="Garamond" w:hAnsi="Garamond"/>
                <w:sz w:val="28"/>
                <w:szCs w:val="28"/>
              </w:rPr>
              <w:t>4315134</w:t>
            </w:r>
            <w:r w:rsidRPr="00793603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CF0D2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</w:t>
            </w:r>
            <w:r w:rsidR="00CF0D27">
              <w:rPr>
                <w:rFonts w:ascii="Garamond" w:hAnsi="Garamond"/>
                <w:sz w:val="28"/>
                <w:szCs w:val="28"/>
              </w:rPr>
              <w:t>4460256,00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Иные межбюджетные трансферты*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337929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8602732</w:t>
            </w:r>
            <w:r w:rsidR="0005309B" w:rsidRPr="00793603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337929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8260771</w:t>
            </w:r>
            <w:r w:rsidR="0005309B" w:rsidRPr="00793603">
              <w:rPr>
                <w:rFonts w:ascii="Garamond" w:hAnsi="Garamond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337929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8253413</w:t>
            </w:r>
            <w:r w:rsidR="0005309B" w:rsidRPr="00793603">
              <w:rPr>
                <w:rFonts w:ascii="Garamond" w:hAnsi="Garamond"/>
                <w:sz w:val="28"/>
                <w:szCs w:val="28"/>
              </w:rPr>
              <w:t>,00</w:t>
            </w:r>
          </w:p>
        </w:tc>
      </w:tr>
      <w:tr w:rsidR="0062680A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2680A" w:rsidRPr="00793603" w:rsidRDefault="0062680A" w:rsidP="00FF23AA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Расходы бюджета района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2680A" w:rsidRPr="00337929" w:rsidRDefault="0062680A" w:rsidP="00182EDE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337929">
              <w:rPr>
                <w:rFonts w:ascii="Garamond" w:hAnsi="Garamond"/>
                <w:bCs/>
                <w:sz w:val="28"/>
                <w:szCs w:val="28"/>
              </w:rPr>
              <w:t>181675525,00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2680A" w:rsidRPr="00337929" w:rsidRDefault="0062680A" w:rsidP="00182EDE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337929">
              <w:rPr>
                <w:rFonts w:ascii="Garamond" w:hAnsi="Garamond"/>
                <w:bCs/>
                <w:sz w:val="28"/>
                <w:szCs w:val="28"/>
              </w:rPr>
              <w:t>177475905,00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2680A" w:rsidRPr="00337929" w:rsidRDefault="0062680A" w:rsidP="00182EDE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337929">
              <w:rPr>
                <w:rFonts w:ascii="Garamond" w:hAnsi="Garamond"/>
                <w:bCs/>
                <w:sz w:val="28"/>
                <w:szCs w:val="28"/>
              </w:rPr>
              <w:t>178294669,00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Дефицит</w:t>
            </w:r>
            <w:proofErr w:type="gramStart"/>
            <w:r w:rsidRPr="00793603">
              <w:rPr>
                <w:rFonts w:ascii="Garamond" w:hAnsi="Garamond"/>
                <w:sz w:val="28"/>
                <w:szCs w:val="28"/>
              </w:rPr>
              <w:t xml:space="preserve"> (-) / </w:t>
            </w:r>
            <w:proofErr w:type="gramEnd"/>
            <w:r w:rsidRPr="00793603">
              <w:rPr>
                <w:rFonts w:ascii="Garamond" w:hAnsi="Garamond"/>
                <w:sz w:val="28"/>
                <w:szCs w:val="28"/>
              </w:rPr>
              <w:t>Профицит (+)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</w:tr>
      <w:tr w:rsidR="00F84118" w:rsidRPr="00793603" w:rsidTr="00FF2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84118" w:rsidRPr="00793603" w:rsidRDefault="00F84118" w:rsidP="00F8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3">
              <w:rPr>
                <w:rFonts w:ascii="Garamond" w:hAnsi="Garamond" w:cs="Garamond"/>
                <w:color w:val="262626"/>
                <w:w w:val="99"/>
                <w:sz w:val="28"/>
                <w:szCs w:val="28"/>
              </w:rPr>
              <w:t>% дефицита в объеме собственных доходов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84118" w:rsidRPr="00793603" w:rsidRDefault="00F8411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84118" w:rsidRPr="00793603" w:rsidRDefault="00F8411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84118" w:rsidRPr="00793603" w:rsidRDefault="00F8411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</w:tr>
    </w:tbl>
    <w:p w:rsidR="00CA539A" w:rsidRDefault="00CA539A" w:rsidP="006D5036">
      <w:pPr>
        <w:widowControl w:val="0"/>
        <w:autoSpaceDE w:val="0"/>
        <w:autoSpaceDN w:val="0"/>
        <w:adjustRightInd w:val="0"/>
        <w:spacing w:after="0"/>
        <w:ind w:left="540"/>
        <w:rPr>
          <w:rFonts w:ascii="Garamond" w:hAnsi="Garamond" w:cs="Garamond"/>
          <w:color w:val="262626"/>
          <w:sz w:val="28"/>
          <w:szCs w:val="28"/>
        </w:rPr>
      </w:pPr>
    </w:p>
    <w:p w:rsidR="00560DE0" w:rsidRDefault="00560DE0" w:rsidP="006D5036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Последовательно рассмотрим основные показатели  бюджета района.</w:t>
      </w:r>
    </w:p>
    <w:p w:rsidR="0065303D" w:rsidRDefault="0065303D" w:rsidP="006D50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page43"/>
      <w:bookmarkEnd w:id="16"/>
    </w:p>
    <w:p w:rsidR="00CA539A" w:rsidRDefault="00CA539A" w:rsidP="006D5036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262626"/>
          <w:sz w:val="32"/>
          <w:szCs w:val="32"/>
        </w:rPr>
      </w:pPr>
    </w:p>
    <w:p w:rsidR="0065303D" w:rsidRPr="00327B98" w:rsidRDefault="00E66876" w:rsidP="006D50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98">
        <w:rPr>
          <w:rFonts w:ascii="Garamond" w:hAnsi="Garamond" w:cs="Garamond"/>
          <w:b/>
          <w:bCs/>
          <w:color w:val="262626"/>
          <w:sz w:val="32"/>
          <w:szCs w:val="32"/>
        </w:rPr>
        <w:t xml:space="preserve">4.1. Доходы </w:t>
      </w:r>
      <w:r w:rsidR="007E66E4" w:rsidRPr="00327B98">
        <w:rPr>
          <w:rFonts w:ascii="Garamond" w:hAnsi="Garamond" w:cs="Garamond"/>
          <w:b/>
          <w:bCs/>
          <w:color w:val="262626"/>
          <w:sz w:val="32"/>
          <w:szCs w:val="32"/>
        </w:rPr>
        <w:t>районного</w:t>
      </w:r>
      <w:r w:rsidRPr="00327B98">
        <w:rPr>
          <w:rFonts w:ascii="Garamond" w:hAnsi="Garamond" w:cs="Garamond"/>
          <w:b/>
          <w:bCs/>
          <w:color w:val="262626"/>
          <w:sz w:val="32"/>
          <w:szCs w:val="32"/>
        </w:rPr>
        <w:t xml:space="preserve"> бюджета в 201</w:t>
      </w:r>
      <w:r w:rsidR="00CA539A">
        <w:rPr>
          <w:rFonts w:ascii="Garamond" w:hAnsi="Garamond" w:cs="Garamond"/>
          <w:b/>
          <w:bCs/>
          <w:color w:val="262626"/>
          <w:sz w:val="32"/>
          <w:szCs w:val="32"/>
        </w:rPr>
        <w:t>5</w:t>
      </w:r>
      <w:r w:rsidRPr="00327B98">
        <w:rPr>
          <w:rFonts w:ascii="Garamond" w:hAnsi="Garamond" w:cs="Garamond"/>
          <w:b/>
          <w:bCs/>
          <w:color w:val="262626"/>
          <w:sz w:val="32"/>
          <w:szCs w:val="32"/>
        </w:rPr>
        <w:t xml:space="preserve"> – 201</w:t>
      </w:r>
      <w:r w:rsidR="00CA539A">
        <w:rPr>
          <w:rFonts w:ascii="Garamond" w:hAnsi="Garamond" w:cs="Garamond"/>
          <w:b/>
          <w:bCs/>
          <w:color w:val="262626"/>
          <w:sz w:val="32"/>
          <w:szCs w:val="32"/>
        </w:rPr>
        <w:t>7</w:t>
      </w:r>
      <w:r w:rsidRPr="00327B98">
        <w:rPr>
          <w:rFonts w:ascii="Garamond" w:hAnsi="Garamond" w:cs="Garamond"/>
          <w:b/>
          <w:bCs/>
          <w:color w:val="262626"/>
          <w:sz w:val="32"/>
          <w:szCs w:val="32"/>
        </w:rPr>
        <w:t xml:space="preserve"> годах</w:t>
      </w:r>
    </w:p>
    <w:p w:rsidR="0065303D" w:rsidRDefault="00E66876" w:rsidP="006D503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98">
        <w:rPr>
          <w:rFonts w:ascii="Garamond" w:hAnsi="Garamond" w:cs="Garamond"/>
          <w:color w:val="262626"/>
          <w:sz w:val="28"/>
          <w:szCs w:val="28"/>
        </w:rPr>
        <w:t>Основную долю в структуре доходов  бюджета</w:t>
      </w:r>
      <w:r w:rsidR="007E66E4" w:rsidRPr="00327B98">
        <w:rPr>
          <w:rFonts w:ascii="Garamond" w:hAnsi="Garamond" w:cs="Garamond"/>
          <w:color w:val="262626"/>
          <w:sz w:val="28"/>
          <w:szCs w:val="28"/>
        </w:rPr>
        <w:t xml:space="preserve"> Красног</w:t>
      </w:r>
      <w:r w:rsidR="00A53EE2">
        <w:rPr>
          <w:rFonts w:ascii="Garamond" w:hAnsi="Garamond" w:cs="Garamond"/>
          <w:color w:val="262626"/>
          <w:sz w:val="28"/>
          <w:szCs w:val="28"/>
        </w:rPr>
        <w:t>о</w:t>
      </w:r>
      <w:r w:rsidR="007E66E4" w:rsidRPr="00327B98">
        <w:rPr>
          <w:rFonts w:ascii="Garamond" w:hAnsi="Garamond" w:cs="Garamond"/>
          <w:color w:val="262626"/>
          <w:sz w:val="28"/>
          <w:szCs w:val="28"/>
        </w:rPr>
        <w:t>рского муниципального района</w:t>
      </w:r>
      <w:r w:rsidRPr="00327B98">
        <w:rPr>
          <w:rFonts w:ascii="Garamond" w:hAnsi="Garamond" w:cs="Garamond"/>
          <w:color w:val="262626"/>
          <w:sz w:val="28"/>
          <w:szCs w:val="28"/>
        </w:rPr>
        <w:t xml:space="preserve"> занимают </w:t>
      </w:r>
      <w:r w:rsidR="00327B98" w:rsidRPr="00327B98">
        <w:rPr>
          <w:rFonts w:ascii="Garamond" w:hAnsi="Garamond" w:cs="Garamond"/>
          <w:color w:val="262626"/>
          <w:sz w:val="28"/>
          <w:szCs w:val="28"/>
        </w:rPr>
        <w:t>безвозмездные</w:t>
      </w:r>
      <w:r w:rsidR="007E66E4" w:rsidRPr="00327B98">
        <w:rPr>
          <w:rFonts w:ascii="Garamond" w:hAnsi="Garamond" w:cs="Garamond"/>
          <w:color w:val="262626"/>
          <w:sz w:val="28"/>
          <w:szCs w:val="28"/>
        </w:rPr>
        <w:t xml:space="preserve"> поступления от других бюджетов бюджетной системы</w:t>
      </w:r>
      <w:r w:rsidRPr="00327B98"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7E66E4" w:rsidRPr="00327B98">
        <w:rPr>
          <w:rFonts w:ascii="Garamond" w:hAnsi="Garamond" w:cs="Garamond"/>
          <w:color w:val="262626"/>
          <w:sz w:val="28"/>
          <w:szCs w:val="28"/>
        </w:rPr>
        <w:t>дотации, субвенции</w:t>
      </w:r>
      <w:r w:rsidR="00327B98">
        <w:rPr>
          <w:rFonts w:ascii="Garamond" w:hAnsi="Garamond" w:cs="Garamond"/>
          <w:color w:val="262626"/>
          <w:sz w:val="28"/>
          <w:szCs w:val="28"/>
        </w:rPr>
        <w:t>, иные межбюджетные трансферты</w:t>
      </w:r>
      <w:r w:rsidRPr="00327B98">
        <w:rPr>
          <w:rFonts w:ascii="Garamond" w:hAnsi="Garamond" w:cs="Garamond"/>
          <w:color w:val="262626"/>
          <w:sz w:val="28"/>
          <w:szCs w:val="28"/>
        </w:rPr>
        <w:t>).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4"/>
        <w:gridCol w:w="66"/>
        <w:gridCol w:w="1914"/>
        <w:gridCol w:w="1960"/>
        <w:gridCol w:w="1270"/>
        <w:gridCol w:w="283"/>
        <w:gridCol w:w="285"/>
        <w:gridCol w:w="144"/>
        <w:gridCol w:w="30"/>
        <w:gridCol w:w="113"/>
        <w:gridCol w:w="32"/>
      </w:tblGrid>
      <w:tr w:rsidR="006E680D" w:rsidRPr="00327B98" w:rsidTr="004A42F0">
        <w:trPr>
          <w:trHeight w:val="334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0D" w:rsidRPr="00327B98" w:rsidRDefault="006E680D" w:rsidP="00CA539A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8">
              <w:rPr>
                <w:rFonts w:ascii="Garamond" w:hAnsi="Garamond" w:cs="Garamond"/>
                <w:color w:val="262626"/>
                <w:sz w:val="28"/>
                <w:szCs w:val="28"/>
              </w:rPr>
              <w:t>Структура доходов районного бюджета на 201</w:t>
            </w:r>
            <w:r w:rsidR="00CA539A">
              <w:rPr>
                <w:rFonts w:ascii="Garamond" w:hAnsi="Garamond" w:cs="Garamond"/>
                <w:color w:val="262626"/>
                <w:sz w:val="28"/>
                <w:szCs w:val="28"/>
              </w:rPr>
              <w:t>5</w:t>
            </w:r>
            <w:r w:rsidRPr="00327B98">
              <w:rPr>
                <w:rFonts w:ascii="Garamond" w:hAnsi="Garamond" w:cs="Garamond"/>
                <w:color w:val="262626"/>
                <w:sz w:val="28"/>
                <w:szCs w:val="28"/>
              </w:rPr>
              <w:t xml:space="preserve"> – 201</w:t>
            </w:r>
            <w:r w:rsidR="00CA539A">
              <w:rPr>
                <w:rFonts w:ascii="Garamond" w:hAnsi="Garamond" w:cs="Garamond"/>
                <w:color w:val="262626"/>
                <w:sz w:val="28"/>
                <w:szCs w:val="28"/>
              </w:rPr>
              <w:t>7</w:t>
            </w:r>
            <w:r w:rsidRPr="00327B98">
              <w:rPr>
                <w:rFonts w:ascii="Garamond" w:hAnsi="Garamond" w:cs="Garamond"/>
                <w:color w:val="262626"/>
                <w:sz w:val="28"/>
                <w:szCs w:val="28"/>
              </w:rPr>
              <w:t xml:space="preserve"> годы представлена</w:t>
            </w:r>
          </w:p>
        </w:tc>
      </w:tr>
      <w:tr w:rsidR="006E680D" w:rsidRPr="00327B98" w:rsidTr="004A42F0">
        <w:trPr>
          <w:gridAfter w:val="9"/>
          <w:wAfter w:w="6029" w:type="dxa"/>
          <w:trHeight w:val="356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0D" w:rsidRPr="00327B98" w:rsidRDefault="006E680D" w:rsidP="006D503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8">
              <w:rPr>
                <w:rFonts w:ascii="Garamond" w:hAnsi="Garamond" w:cs="Garamond"/>
                <w:color w:val="262626"/>
                <w:sz w:val="28"/>
                <w:szCs w:val="28"/>
              </w:rPr>
              <w:t>в таблице 4.</w:t>
            </w:r>
          </w:p>
        </w:tc>
      </w:tr>
      <w:tr w:rsidR="0065303D" w:rsidRPr="00327B98" w:rsidTr="004A42F0">
        <w:trPr>
          <w:gridAfter w:val="2"/>
          <w:wAfter w:w="145" w:type="dxa"/>
          <w:trHeight w:val="504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CA539A" w:rsidRDefault="00BA13EE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ge47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036" w:rsidRPr="00CA539A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CA539A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CA539A" w:rsidRDefault="00CA539A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sz w:val="28"/>
                <w:szCs w:val="28"/>
              </w:rPr>
            </w:pPr>
            <w:r w:rsidRPr="00CA539A">
              <w:rPr>
                <w:rFonts w:ascii="Garamond" w:hAnsi="Garamond" w:cs="Times New Roman"/>
                <w:sz w:val="28"/>
                <w:szCs w:val="28"/>
              </w:rPr>
              <w:t>Таблица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27B98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482"/>
        </w:trPr>
        <w:tc>
          <w:tcPr>
            <w:tcW w:w="94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BA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>Структура доходов районного бюджета в 201</w:t>
            </w:r>
            <w:r w:rsidR="00BA13EE">
              <w:rPr>
                <w:rFonts w:ascii="Garamond" w:hAnsi="Garamond" w:cs="Garamond"/>
                <w:color w:val="262626"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 xml:space="preserve"> – 201</w:t>
            </w:r>
            <w:r w:rsidR="00BA13EE">
              <w:rPr>
                <w:rFonts w:ascii="Garamond" w:hAnsi="Garamond" w:cs="Garamond"/>
                <w:color w:val="262626"/>
                <w:sz w:val="28"/>
                <w:szCs w:val="28"/>
              </w:rPr>
              <w:t>7</w:t>
            </w: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 xml:space="preserve"> годах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97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>(рублей)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70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83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9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91032A">
              <w:rPr>
                <w:rFonts w:ascii="Garamond" w:hAnsi="Garamond" w:cs="Garamond"/>
                <w:w w:val="98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9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91032A">
              <w:rPr>
                <w:rFonts w:ascii="Garamond" w:hAnsi="Garamond" w:cs="Garamond"/>
                <w:sz w:val="24"/>
                <w:szCs w:val="24"/>
              </w:rPr>
              <w:t>6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9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91032A">
              <w:rPr>
                <w:rFonts w:ascii="Garamond" w:hAnsi="Garamond" w:cs="Garamond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46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51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Доходы (всего):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Pr="00DE6449" w:rsidRDefault="00155C28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181 675 525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="00155C28" w:rsidRPr="00DE6449">
              <w:rPr>
                <w:rFonts w:ascii="Garamond" w:hAnsi="Garamond" w:cs="Times New Roman"/>
                <w:b/>
                <w:sz w:val="24"/>
                <w:szCs w:val="24"/>
              </w:rPr>
              <w:t>77 475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="00155C28" w:rsidRPr="00DE6449">
              <w:rPr>
                <w:rFonts w:ascii="Garamond" w:hAnsi="Garamond" w:cs="Times New Roman"/>
                <w:b/>
                <w:sz w:val="24"/>
                <w:szCs w:val="24"/>
              </w:rPr>
              <w:t>905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78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294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669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,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82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67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Налоговые и неналоговые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32 240 000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766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6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 4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54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73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5"/>
                <w:szCs w:val="15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62"/>
        </w:trPr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4"/>
                <w:szCs w:val="1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24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30 330 000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32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882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34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493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0</w:t>
            </w:r>
            <w:r w:rsidR="007E66E4" w:rsidRPr="00DE6449">
              <w:rPr>
                <w:rFonts w:ascii="Garamond" w:hAnsi="Garamond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7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69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Налог на доходы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23 </w:t>
            </w:r>
            <w:r w:rsidR="00155C28" w:rsidRPr="00DE6449">
              <w:rPr>
                <w:rFonts w:ascii="Garamond" w:hAnsi="Garamond" w:cs="Times New Roman"/>
                <w:sz w:val="24"/>
                <w:szCs w:val="24"/>
              </w:rPr>
              <w:t>927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761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24 135 000,00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3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лиц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6"/>
        </w:trPr>
        <w:tc>
          <w:tcPr>
            <w:tcW w:w="3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5C28" w:rsidTr="004A42F0">
        <w:trPr>
          <w:trHeight w:val="156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5C28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5C28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28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28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5C28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5C28" w:rsidTr="004A42F0">
        <w:trPr>
          <w:trHeight w:val="156"/>
        </w:trPr>
        <w:tc>
          <w:tcPr>
            <w:tcW w:w="3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5C28" w:rsidRP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r w:rsidRPr="00155C28">
              <w:rPr>
                <w:rFonts w:ascii="Garamond" w:hAnsi="Garamond" w:cs="Times New Roman"/>
                <w:sz w:val="24"/>
                <w:szCs w:val="24"/>
              </w:rPr>
              <w:t xml:space="preserve">Налоги на товары (работы, услуги),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   </w:t>
            </w:r>
            <w:r w:rsidRPr="00155C28">
              <w:rPr>
                <w:rFonts w:ascii="Garamond" w:hAnsi="Garamond" w:cs="Times New Roman"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5C28" w:rsidRPr="00DE6449" w:rsidRDefault="00155C28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2 240 000,00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5C28" w:rsidRPr="00DE6449" w:rsidRDefault="004A42F0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2 767 000,00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C28" w:rsidRPr="00DE6449" w:rsidRDefault="004A42F0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2 213 000,00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C28" w:rsidRPr="00DE6449" w:rsidRDefault="00155C28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5C28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70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C28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52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3 </w:t>
            </w:r>
            <w:r w:rsidR="00155C28" w:rsidRPr="00DE6449">
              <w:rPr>
                <w:rFonts w:ascii="Garamond" w:hAnsi="Garamond" w:cs="Times New Roman"/>
                <w:sz w:val="24"/>
                <w:szCs w:val="24"/>
              </w:rPr>
              <w:t>879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155C28" w:rsidRPr="00DE6449">
              <w:rPr>
                <w:rFonts w:ascii="Garamond" w:hAnsi="Garamond" w:cs="Times New Roman"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4 034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0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4 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196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18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0"/>
                <w:szCs w:val="10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09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155C28" w:rsidRPr="00DE6449">
              <w:rPr>
                <w:rFonts w:ascii="Garamond" w:hAnsi="Garamond" w:cs="Times New Roman"/>
                <w:sz w:val="24"/>
                <w:szCs w:val="24"/>
              </w:rPr>
              <w:t>00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20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34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000,0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02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1 9</w:t>
            </w:r>
            <w:r w:rsidR="00155C28" w:rsidRPr="00DE6449">
              <w:rPr>
                <w:rFonts w:ascii="Garamond" w:hAnsi="Garamond" w:cs="Times New Roman"/>
                <w:sz w:val="24"/>
                <w:szCs w:val="24"/>
              </w:rPr>
              <w:t>10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1 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884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1 9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61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69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Доходы от использования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иму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09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щества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, находящегося в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государ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Garamond"/>
                <w:sz w:val="24"/>
                <w:szCs w:val="24"/>
              </w:rPr>
              <w:t>842</w:t>
            </w:r>
            <w:r w:rsidR="007E66E4" w:rsidRPr="00DE6449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834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836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6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ственной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и муниципальной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соб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6"/>
        </w:trPr>
        <w:tc>
          <w:tcPr>
            <w:tcW w:w="3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10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ственности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71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 xml:space="preserve">Платежи при пользовании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при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Garamond"/>
                <w:sz w:val="24"/>
                <w:szCs w:val="24"/>
              </w:rPr>
              <w:t xml:space="preserve"> 1</w:t>
            </w:r>
            <w:r w:rsidR="00155C28" w:rsidRPr="00DE6449">
              <w:rPr>
                <w:rFonts w:ascii="Garamond" w:hAnsi="Garamond" w:cs="Garamond"/>
                <w:sz w:val="24"/>
                <w:szCs w:val="24"/>
              </w:rPr>
              <w:t>2</w:t>
            </w:r>
            <w:r w:rsidRPr="00DE6449">
              <w:rPr>
                <w:rFonts w:ascii="Garamond" w:hAnsi="Garamond" w:cs="Garamond"/>
                <w:sz w:val="24"/>
                <w:szCs w:val="24"/>
              </w:rPr>
              <w:t>0 000,00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50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3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родными ресурсами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6"/>
        </w:trPr>
        <w:tc>
          <w:tcPr>
            <w:tcW w:w="3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80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567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91032A" w:rsidRDefault="00327B9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Times New Roman"/>
                <w:sz w:val="24"/>
                <w:szCs w:val="24"/>
              </w:rPr>
            </w:pPr>
            <w:r w:rsidRPr="0091032A">
              <w:rPr>
                <w:rFonts w:ascii="Garamond" w:hAnsi="Garamond"/>
                <w:noProof/>
                <w:highlight w:val="yellow"/>
              </w:rPr>
              <w:drawing>
                <wp:anchor distT="0" distB="0" distL="114300" distR="114300" simplePos="0" relativeHeight="251723776" behindDoc="1" locked="0" layoutInCell="0" allowOverlap="1" wp14:anchorId="78F58950" wp14:editId="7EA1B107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11111865</wp:posOffset>
                  </wp:positionV>
                  <wp:extent cx="5486400" cy="4559935"/>
                  <wp:effectExtent l="0" t="0" r="0" b="0"/>
                  <wp:wrapNone/>
                  <wp:docPr id="7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55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6E4" w:rsidRPr="0091032A">
              <w:rPr>
                <w:rFonts w:ascii="Garamond" w:hAnsi="Garamond" w:cs="Times New Roman"/>
                <w:sz w:val="24"/>
                <w:szCs w:val="24"/>
              </w:rPr>
              <w:t xml:space="preserve"> Доходы от оказания </w:t>
            </w:r>
            <w:proofErr w:type="gramStart"/>
            <w:r w:rsidR="007E66E4" w:rsidRPr="0091032A">
              <w:rPr>
                <w:rFonts w:ascii="Garamond" w:hAnsi="Garamond" w:cs="Times New Roman"/>
                <w:sz w:val="24"/>
                <w:szCs w:val="24"/>
              </w:rPr>
              <w:t>платных</w:t>
            </w:r>
            <w:proofErr w:type="gramEnd"/>
            <w:r w:rsidR="007E66E4" w:rsidRPr="0091032A">
              <w:rPr>
                <w:rFonts w:ascii="Garamond" w:hAnsi="Garamond" w:cs="Times New Roman"/>
                <w:sz w:val="24"/>
                <w:szCs w:val="24"/>
              </w:rPr>
              <w:t xml:space="preserve">              </w:t>
            </w:r>
          </w:p>
          <w:p w:rsidR="007E66E4" w:rsidRPr="0094798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2A">
              <w:rPr>
                <w:rFonts w:ascii="Garamond" w:hAnsi="Garamond" w:cs="Times New Roman"/>
                <w:sz w:val="24"/>
                <w:szCs w:val="24"/>
              </w:rPr>
              <w:t>услуг (работ) и компенсации     затрат государства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Garamond"/>
                <w:sz w:val="24"/>
                <w:szCs w:val="24"/>
              </w:rPr>
              <w:t>2</w:t>
            </w:r>
            <w:r w:rsidR="00155C28" w:rsidRPr="00DE6449">
              <w:rPr>
                <w:rFonts w:ascii="Garamond" w:hAnsi="Garamond" w:cs="Garamond"/>
                <w:sz w:val="24"/>
                <w:szCs w:val="24"/>
              </w:rPr>
              <w:t>58</w:t>
            </w:r>
            <w:r w:rsidRPr="00DE6449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7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0 000,00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 xml:space="preserve">       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290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 xml:space="preserve"> 000,00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438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Доходы от продажи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материаль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155C2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Garamond"/>
                <w:sz w:val="24"/>
                <w:szCs w:val="24"/>
              </w:rPr>
              <w:t>150</w:t>
            </w:r>
            <w:r w:rsidR="007E66E4" w:rsidRPr="00DE6449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100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4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4A42F0" w:rsidRPr="00DE6449">
              <w:rPr>
                <w:rFonts w:ascii="Garamond" w:hAnsi="Garamond" w:cs="Times New Roman"/>
                <w:sz w:val="24"/>
                <w:szCs w:val="24"/>
              </w:rPr>
              <w:t>25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6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и нематериальных активов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4"/>
        </w:trPr>
        <w:tc>
          <w:tcPr>
            <w:tcW w:w="3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27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7"/>
                <w:szCs w:val="17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7"/>
                <w:szCs w:val="17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69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Штрафы, санкции, возмещение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15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55C28" w:rsidRPr="00DE6449">
              <w:rPr>
                <w:rFonts w:ascii="Garamond" w:hAnsi="Garamond" w:cs="Garamond"/>
                <w:sz w:val="24"/>
                <w:szCs w:val="24"/>
              </w:rPr>
              <w:t>54</w:t>
            </w:r>
            <w:r w:rsidRPr="00DE6449">
              <w:rPr>
                <w:rFonts w:ascii="Garamond" w:hAnsi="Garamond" w:cs="Garamond"/>
                <w:sz w:val="24"/>
                <w:szCs w:val="24"/>
              </w:rPr>
              <w:t>0 000,00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550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4A42F0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560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3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ущерба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6"/>
        </w:trPr>
        <w:tc>
          <w:tcPr>
            <w:tcW w:w="3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49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D9675D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149435525,00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D9675D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142709905,00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D9675D" w:rsidP="00A4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141</w:t>
            </w:r>
            <w:r w:rsidR="00A40186" w:rsidRPr="00DE6449">
              <w:rPr>
                <w:rFonts w:ascii="Garamond" w:hAnsi="Garamond" w:cs="Times New Roman"/>
                <w:b/>
                <w:sz w:val="24"/>
                <w:szCs w:val="24"/>
              </w:rPr>
              <w:t>840669</w:t>
            </w: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78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67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0186" w:rsidTr="004A42F0">
        <w:trPr>
          <w:trHeight w:val="312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0186" w:rsidRDefault="00A40186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от других бюджетов бюджет-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186" w:rsidRPr="00DE6449" w:rsidRDefault="00A40186" w:rsidP="00A4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149435525,00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186" w:rsidRPr="00DE6449" w:rsidRDefault="00A40186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142709905,00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186" w:rsidRPr="00DE6449" w:rsidRDefault="00A40186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b/>
                <w:sz w:val="24"/>
                <w:szCs w:val="24"/>
              </w:rPr>
              <w:t>141840669,00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186" w:rsidRDefault="00A40186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35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ной системы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16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Дотации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A40186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Garamond"/>
                <w:w w:val="99"/>
                <w:sz w:val="24"/>
                <w:szCs w:val="24"/>
              </w:rPr>
              <w:t>36 941</w:t>
            </w:r>
            <w:r w:rsidR="007E66E4" w:rsidRPr="00DE6449"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A40186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30 134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 000,00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A40186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 xml:space="preserve">29 127 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70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21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Субвенции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A4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10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3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891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7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93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A4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10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4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3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15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134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7E66E4" w:rsidP="00A4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 xml:space="preserve"> 10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4</w:t>
            </w:r>
            <w:r w:rsidRPr="00DE6449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A40186" w:rsidRPr="00DE6449">
              <w:rPr>
                <w:rFonts w:ascii="Garamond" w:hAnsi="Garamond" w:cs="Times New Roman"/>
                <w:sz w:val="24"/>
                <w:szCs w:val="24"/>
              </w:rPr>
              <w:t>460 256,00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84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E6449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269"/>
        </w:trPr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Иные межбюджетные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A40186" w:rsidP="00A4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Garamond"/>
                <w:sz w:val="24"/>
                <w:szCs w:val="24"/>
              </w:rPr>
              <w:t>8 602</w:t>
            </w:r>
            <w:r w:rsidR="007E66E4" w:rsidRPr="00DE6449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DE6449">
              <w:rPr>
                <w:rFonts w:ascii="Garamond" w:hAnsi="Garamond" w:cs="Garamond"/>
                <w:sz w:val="24"/>
                <w:szCs w:val="24"/>
              </w:rPr>
              <w:t>732</w:t>
            </w:r>
            <w:r w:rsidR="007E66E4" w:rsidRPr="00DE6449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A40186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8 260 771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E6449" w:rsidRDefault="00A40186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E6449">
              <w:rPr>
                <w:rFonts w:ascii="Garamond" w:hAnsi="Garamond" w:cs="Times New Roman"/>
                <w:sz w:val="24"/>
                <w:szCs w:val="24"/>
              </w:rPr>
              <w:t>8 253 413</w:t>
            </w:r>
            <w:r w:rsidR="007E66E4" w:rsidRPr="00DE6449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5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трансферты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154"/>
        </w:trPr>
        <w:tc>
          <w:tcPr>
            <w:tcW w:w="3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4A42F0">
        <w:trPr>
          <w:trHeight w:val="34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29FB" w:rsidRDefault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  <w:highlight w:val="yellow"/>
        </w:rPr>
      </w:pPr>
    </w:p>
    <w:p w:rsidR="008429FB" w:rsidRDefault="008429FB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A64CB8" w:rsidRDefault="0049659E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noProof/>
          <w:color w:val="262626"/>
          <w:sz w:val="28"/>
          <w:szCs w:val="28"/>
        </w:rPr>
        <w:drawing>
          <wp:inline distT="0" distB="0" distL="0" distR="0" wp14:anchorId="7AEA7BFD" wp14:editId="10A38A5B">
            <wp:extent cx="5486400" cy="3919993"/>
            <wp:effectExtent l="0" t="0" r="1905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4CB8" w:rsidRDefault="00A64CB8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A64CB8" w:rsidRDefault="00A64CB8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A64CB8" w:rsidRDefault="00A64CB8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A64CB8" w:rsidRDefault="00A64CB8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A64CB8" w:rsidRDefault="00A64CB8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A64CB8" w:rsidRDefault="00A64CB8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8429FB" w:rsidRDefault="008429FB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В структуре собственных доходов бюджета традиционно основную долю занимают два источника:</w:t>
      </w:r>
    </w:p>
    <w:p w:rsidR="008429FB" w:rsidRDefault="008429FB" w:rsidP="008429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29FB" w:rsidRDefault="008429FB" w:rsidP="0007139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00" w:right="4001"/>
        <w:rPr>
          <w:rFonts w:ascii="Times New Roman" w:hAnsi="Times New Roman" w:cs="Times New Roman"/>
          <w:sz w:val="24"/>
          <w:szCs w:val="24"/>
        </w:rPr>
        <w:sectPr w:rsidR="008429FB" w:rsidSect="00CA539A">
          <w:pgSz w:w="11906" w:h="16838"/>
          <w:pgMar w:top="568" w:right="1020" w:bottom="1135" w:left="1820" w:header="720" w:footer="720" w:gutter="0"/>
          <w:cols w:space="720" w:equalWidth="0">
            <w:col w:w="9060"/>
          </w:cols>
          <w:noEndnote/>
        </w:sectPr>
      </w:pPr>
      <w:r>
        <w:rPr>
          <w:rFonts w:ascii="Garamond" w:hAnsi="Garamond" w:cs="Garamond"/>
          <w:color w:val="262626"/>
          <w:sz w:val="28"/>
          <w:szCs w:val="28"/>
        </w:rPr>
        <w:t>налог на доходы физических лиц; единый налог на вмененный доход.</w:t>
      </w:r>
      <w:bookmarkStart w:id="18" w:name="page53"/>
      <w:bookmarkEnd w:id="18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E0620D" wp14:editId="5F1E7F70">
            <wp:extent cx="5200153" cy="3649649"/>
            <wp:effectExtent l="0" t="0" r="635" b="8255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9" w:name="page55"/>
      <w:bookmarkEnd w:id="19"/>
    </w:p>
    <w:p w:rsidR="00071394" w:rsidRDefault="00071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32"/>
          <w:szCs w:val="32"/>
        </w:rPr>
        <w:t xml:space="preserve">4.2. Расходы </w:t>
      </w:r>
      <w:r w:rsidR="00417EE9">
        <w:rPr>
          <w:rFonts w:ascii="Garamond" w:hAnsi="Garamond" w:cs="Garamond"/>
          <w:b/>
          <w:bCs/>
          <w:color w:val="262626"/>
          <w:sz w:val="32"/>
          <w:szCs w:val="32"/>
        </w:rPr>
        <w:t>б</w:t>
      </w:r>
      <w:r>
        <w:rPr>
          <w:rFonts w:ascii="Garamond" w:hAnsi="Garamond" w:cs="Garamond"/>
          <w:b/>
          <w:bCs/>
          <w:color w:val="262626"/>
          <w:sz w:val="32"/>
          <w:szCs w:val="32"/>
        </w:rPr>
        <w:t>юджета</w:t>
      </w:r>
      <w:r w:rsidR="00417EE9">
        <w:rPr>
          <w:rFonts w:ascii="Garamond" w:hAnsi="Garamond" w:cs="Garamond"/>
          <w:b/>
          <w:bCs/>
          <w:color w:val="262626"/>
          <w:sz w:val="32"/>
          <w:szCs w:val="32"/>
        </w:rPr>
        <w:t xml:space="preserve"> района</w:t>
      </w:r>
      <w:r>
        <w:rPr>
          <w:rFonts w:ascii="Garamond" w:hAnsi="Garamond" w:cs="Garamond"/>
          <w:b/>
          <w:bCs/>
          <w:color w:val="262626"/>
          <w:sz w:val="32"/>
          <w:szCs w:val="32"/>
        </w:rPr>
        <w:t xml:space="preserve"> в 201</w:t>
      </w:r>
      <w:r w:rsidR="008F67EA">
        <w:rPr>
          <w:rFonts w:ascii="Garamond" w:hAnsi="Garamond" w:cs="Garamond"/>
          <w:b/>
          <w:bCs/>
          <w:color w:val="262626"/>
          <w:sz w:val="32"/>
          <w:szCs w:val="32"/>
        </w:rPr>
        <w:t>5</w:t>
      </w:r>
      <w:r>
        <w:rPr>
          <w:rFonts w:ascii="Garamond" w:hAnsi="Garamond" w:cs="Garamond"/>
          <w:b/>
          <w:bCs/>
          <w:color w:val="262626"/>
          <w:sz w:val="32"/>
          <w:szCs w:val="32"/>
        </w:rPr>
        <w:t xml:space="preserve"> – 201</w:t>
      </w:r>
      <w:r w:rsidR="008F67EA">
        <w:rPr>
          <w:rFonts w:ascii="Garamond" w:hAnsi="Garamond" w:cs="Garamond"/>
          <w:b/>
          <w:bCs/>
          <w:color w:val="262626"/>
          <w:sz w:val="32"/>
          <w:szCs w:val="32"/>
        </w:rPr>
        <w:t>7</w:t>
      </w:r>
      <w:r>
        <w:rPr>
          <w:rFonts w:ascii="Garamond" w:hAnsi="Garamond" w:cs="Garamond"/>
          <w:b/>
          <w:bCs/>
          <w:color w:val="262626"/>
          <w:sz w:val="32"/>
          <w:szCs w:val="32"/>
        </w:rPr>
        <w:t xml:space="preserve"> годах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Расходы бюджета</w:t>
      </w:r>
      <w:r w:rsidR="00417EE9">
        <w:rPr>
          <w:rFonts w:ascii="Garamond" w:hAnsi="Garamond" w:cs="Garamond"/>
          <w:color w:val="262626"/>
          <w:sz w:val="28"/>
          <w:szCs w:val="28"/>
        </w:rPr>
        <w:t xml:space="preserve"> района </w:t>
      </w:r>
      <w:r>
        <w:rPr>
          <w:rFonts w:ascii="Garamond" w:hAnsi="Garamond" w:cs="Garamond"/>
          <w:color w:val="262626"/>
          <w:sz w:val="28"/>
          <w:szCs w:val="28"/>
        </w:rPr>
        <w:t xml:space="preserve"> на 201</w:t>
      </w:r>
      <w:r w:rsidR="008F67EA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8F67EA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 в соответствии с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бюд-жетной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классификацией сгруппированы по 1</w:t>
      </w:r>
      <w:r w:rsidR="00417EE9">
        <w:rPr>
          <w:rFonts w:ascii="Garamond" w:hAnsi="Garamond" w:cs="Garamond"/>
          <w:color w:val="262626"/>
          <w:sz w:val="28"/>
          <w:szCs w:val="28"/>
        </w:rPr>
        <w:t>0</w:t>
      </w:r>
      <w:r>
        <w:rPr>
          <w:rFonts w:ascii="Garamond" w:hAnsi="Garamond" w:cs="Garamond"/>
          <w:color w:val="262626"/>
          <w:sz w:val="28"/>
          <w:szCs w:val="28"/>
        </w:rPr>
        <w:t xml:space="preserve"> основным направлениям: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60"/>
        <w:gridCol w:w="2080"/>
        <w:gridCol w:w="2060"/>
        <w:gridCol w:w="30"/>
      </w:tblGrid>
      <w:tr w:rsidR="0065303D" w:rsidTr="00417EE9">
        <w:trPr>
          <w:trHeight w:val="42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61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610173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61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610173">
              <w:rPr>
                <w:rFonts w:ascii="Garamond" w:hAnsi="Garamond" w:cs="Garamond"/>
                <w:sz w:val="24"/>
                <w:szCs w:val="24"/>
              </w:rPr>
              <w:t>6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61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610173">
              <w:rPr>
                <w:rFonts w:ascii="Garamond" w:hAnsi="Garamond" w:cs="Garamond"/>
                <w:w w:val="98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2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Расходы (всего):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181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675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525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sz w:val="24"/>
                <w:szCs w:val="24"/>
              </w:rPr>
              <w:t>177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sz w:val="24"/>
                <w:szCs w:val="24"/>
              </w:rPr>
              <w:t>475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sz w:val="24"/>
                <w:szCs w:val="24"/>
              </w:rPr>
              <w:t>905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,</w:t>
            </w:r>
            <w:r w:rsidR="00FF23AA">
              <w:rPr>
                <w:rFonts w:ascii="Garamond" w:hAnsi="Garamond" w:cs="Garamond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178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294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669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</w:t>
            </w:r>
            <w:r w:rsidR="008075E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0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75E9" w:rsidTr="00417EE9">
        <w:trPr>
          <w:trHeight w:val="26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75E9" w:rsidRDefault="008075E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Общегосударственные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75E9" w:rsidRDefault="008075E9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21 385 840,00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75E9" w:rsidRDefault="008075E9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19 023 620,00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75E9" w:rsidRDefault="008075E9" w:rsidP="0018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19 045 400,00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5E9" w:rsidRDefault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3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вопросы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6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7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Национальная оборона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sz w:val="24"/>
                <w:szCs w:val="24"/>
              </w:rPr>
              <w:t>637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sz w:val="24"/>
                <w:szCs w:val="24"/>
              </w:rPr>
              <w:t>546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8075E9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644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773AC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>26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8075E9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615</w:t>
            </w:r>
            <w:r w:rsidR="003D2D81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410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27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Национальная безопасность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0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правоохранительная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деятель-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F23AA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8075E9">
              <w:rPr>
                <w:rFonts w:ascii="Garamond" w:hAnsi="Garamond" w:cs="Garamond"/>
                <w:sz w:val="24"/>
                <w:szCs w:val="24"/>
              </w:rPr>
              <w:t>588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</w:rPr>
              <w:t>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8075E9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1230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000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1230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2 711 425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 w:rsidR="00FF23AA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4773AC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954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425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4773AC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4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00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425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7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8075E9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118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255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460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80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12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903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8075E9">
              <w:rPr>
                <w:rFonts w:ascii="Garamond" w:hAnsi="Garamond" w:cs="Garamond"/>
                <w:w w:val="99"/>
                <w:sz w:val="24"/>
                <w:szCs w:val="24"/>
              </w:rPr>
              <w:t>300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226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200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7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D96F4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>56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315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D96F4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970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195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D2D81" w:rsidRDefault="003D2D8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1">
              <w:rPr>
                <w:rFonts w:ascii="Garamond" w:hAnsi="Garamond" w:cs="Garamond"/>
                <w:sz w:val="24"/>
                <w:szCs w:val="24"/>
              </w:rPr>
              <w:t>1</w:t>
            </w:r>
            <w:r w:rsidR="00D96F41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sz w:val="24"/>
                <w:szCs w:val="24"/>
              </w:rPr>
              <w:t>971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sz w:val="24"/>
                <w:szCs w:val="24"/>
              </w:rPr>
              <w:t>295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Социальная политика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8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783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239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D96F4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961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139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801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239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D96F4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213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  <w:r w:rsidR="004773AC">
              <w:rPr>
                <w:rFonts w:ascii="Garamond" w:hAnsi="Garamond" w:cs="Garamond"/>
                <w:sz w:val="24"/>
                <w:szCs w:val="24"/>
              </w:rPr>
              <w:t>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D2D81" w:rsidRDefault="00E66876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1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3D2D81" w:rsidRPr="003D2D81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997</w:t>
            </w:r>
            <w:r w:rsidRPr="003D2D81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 w:rsidRPr="003D2D81">
              <w:rPr>
                <w:rFonts w:ascii="Garamond" w:hAnsi="Garamond" w:cs="Garamond"/>
                <w:w w:val="99"/>
                <w:sz w:val="24"/>
                <w:szCs w:val="24"/>
              </w:rPr>
              <w:t>700</w:t>
            </w:r>
            <w:r w:rsidRPr="003D2D81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D2D81" w:rsidRDefault="003D2D8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1">
              <w:rPr>
                <w:rFonts w:ascii="Garamond" w:hAnsi="Garamond" w:cs="Garamond"/>
                <w:sz w:val="24"/>
                <w:szCs w:val="24"/>
              </w:rPr>
              <w:t>1 </w:t>
            </w:r>
            <w:r w:rsidR="00D96F41">
              <w:rPr>
                <w:rFonts w:ascii="Garamond" w:hAnsi="Garamond" w:cs="Garamond"/>
                <w:sz w:val="24"/>
                <w:szCs w:val="24"/>
              </w:rPr>
              <w:t>977</w:t>
            </w:r>
            <w:r w:rsidRPr="003D2D81">
              <w:rPr>
                <w:rFonts w:ascii="Garamond" w:hAnsi="Garamond" w:cs="Garamond"/>
                <w:sz w:val="24"/>
                <w:szCs w:val="24"/>
              </w:rPr>
              <w:t xml:space="preserve"> 700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D2D8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общего характера бюджетам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544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15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091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000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227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26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Условно утвержденные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расхо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0,00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000,00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D9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8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D96F41">
              <w:rPr>
                <w:rFonts w:ascii="Garamond" w:hAnsi="Garamond" w:cs="Garamond"/>
                <w:w w:val="99"/>
                <w:sz w:val="24"/>
                <w:szCs w:val="24"/>
              </w:rPr>
              <w:t>8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4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042C" w:rsidRDefault="000B042C" w:rsidP="000B042C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Основную долю в расходах бюджета на 2014 год занимают «социальные» расходы (образование, культура, социальная политики, физическая культура и спорт). При этом на долю двух отраслей – образования и социальной политики – приходится </w:t>
      </w:r>
      <w:r w:rsidR="00D96F41">
        <w:rPr>
          <w:rFonts w:ascii="Garamond" w:hAnsi="Garamond" w:cs="Garamond"/>
          <w:color w:val="262626"/>
          <w:sz w:val="28"/>
          <w:szCs w:val="28"/>
        </w:rPr>
        <w:t>69,9</w:t>
      </w:r>
      <w:r>
        <w:rPr>
          <w:rFonts w:ascii="Garamond" w:hAnsi="Garamond" w:cs="Garamond"/>
          <w:color w:val="262626"/>
          <w:sz w:val="28"/>
          <w:szCs w:val="28"/>
        </w:rPr>
        <w:t>% бюджета.</w:t>
      </w:r>
    </w:p>
    <w:p w:rsidR="000B042C" w:rsidRDefault="000B042C" w:rsidP="000B04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86F86" w:rsidRDefault="000B042C" w:rsidP="00586F8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Значительный объем расходов, приходящихся на «социальный блок»,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об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у</w:t>
      </w:r>
      <w:proofErr w:type="spellEnd"/>
      <w:r w:rsidR="00132F51">
        <w:rPr>
          <w:rFonts w:ascii="Garamond" w:hAnsi="Garamond" w:cs="Garamond"/>
          <w:color w:val="262626"/>
          <w:sz w:val="28"/>
          <w:szCs w:val="28"/>
        </w:rPr>
        <w:t>-</w:t>
      </w:r>
      <w:proofErr w:type="gramEnd"/>
      <w:r w:rsidR="00132F51" w:rsidRPr="00132F5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132F51">
        <w:rPr>
          <w:rFonts w:ascii="Garamond" w:hAnsi="Garamond" w:cs="Garamond"/>
          <w:color w:val="262626"/>
          <w:sz w:val="28"/>
          <w:szCs w:val="28"/>
        </w:rPr>
        <w:t>словлен необходимостью исполнения «майских» указов Президента России, в</w:t>
      </w:r>
      <w:r w:rsidR="00586F86">
        <w:rPr>
          <w:rFonts w:ascii="Garamond" w:hAnsi="Garamond" w:cs="Garamond"/>
          <w:color w:val="262626"/>
          <w:sz w:val="28"/>
          <w:szCs w:val="28"/>
        </w:rPr>
        <w:t xml:space="preserve">  первую очередь – указа от 7 мая 2012 года № 597 «О мероприятиях по </w:t>
      </w:r>
      <w:proofErr w:type="spellStart"/>
      <w:r w:rsidR="00586F86">
        <w:rPr>
          <w:rFonts w:ascii="Garamond" w:hAnsi="Garamond" w:cs="Garamond"/>
          <w:color w:val="262626"/>
          <w:sz w:val="28"/>
          <w:szCs w:val="28"/>
        </w:rPr>
        <w:t>реализа-ции</w:t>
      </w:r>
      <w:proofErr w:type="spellEnd"/>
      <w:r w:rsidR="00586F86">
        <w:rPr>
          <w:rFonts w:ascii="Garamond" w:hAnsi="Garamond" w:cs="Garamond"/>
          <w:color w:val="262626"/>
          <w:sz w:val="28"/>
          <w:szCs w:val="28"/>
        </w:rPr>
        <w:t xml:space="preserve"> государственной социальной политики», которым предусмотрено повыше-</w:t>
      </w:r>
      <w:proofErr w:type="spellStart"/>
      <w:r w:rsidR="00586F86">
        <w:rPr>
          <w:rFonts w:ascii="Garamond" w:hAnsi="Garamond" w:cs="Garamond"/>
          <w:color w:val="262626"/>
          <w:sz w:val="28"/>
          <w:szCs w:val="28"/>
        </w:rPr>
        <w:t>ние</w:t>
      </w:r>
      <w:proofErr w:type="spellEnd"/>
      <w:r w:rsidR="00586F86">
        <w:rPr>
          <w:rFonts w:ascii="Garamond" w:hAnsi="Garamond" w:cs="Garamond"/>
          <w:color w:val="262626"/>
          <w:sz w:val="28"/>
          <w:szCs w:val="28"/>
        </w:rPr>
        <w:t xml:space="preserve"> до 2018 года заработной платы работников бюджетной сферы до </w:t>
      </w:r>
      <w:proofErr w:type="spellStart"/>
      <w:r w:rsidR="00586F86">
        <w:rPr>
          <w:rFonts w:ascii="Garamond" w:hAnsi="Garamond" w:cs="Garamond"/>
          <w:color w:val="262626"/>
          <w:sz w:val="28"/>
          <w:szCs w:val="28"/>
        </w:rPr>
        <w:t>установ</w:t>
      </w:r>
      <w:proofErr w:type="spellEnd"/>
      <w:r w:rsidR="00586F86">
        <w:rPr>
          <w:rFonts w:ascii="Garamond" w:hAnsi="Garamond" w:cs="Garamond"/>
          <w:color w:val="262626"/>
          <w:sz w:val="28"/>
          <w:szCs w:val="28"/>
        </w:rPr>
        <w:t>-ленных уровней.</w:t>
      </w:r>
    </w:p>
    <w:p w:rsidR="00132F51" w:rsidRDefault="00132F51" w:rsidP="00132F5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0B042C" w:rsidRDefault="000B042C" w:rsidP="000B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0" w:name="page57"/>
      <w:bookmarkStart w:id="21" w:name="page59"/>
      <w:bookmarkEnd w:id="20"/>
      <w:bookmarkEnd w:id="21"/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1750">
        <w:rPr>
          <w:noProof/>
          <w:color w:val="FFC000"/>
          <w:bdr w:val="dotted" w:sz="4" w:space="0" w:color="auto"/>
        </w:rPr>
        <w:lastRenderedPageBreak/>
        <w:drawing>
          <wp:inline distT="0" distB="0" distL="0" distR="0" wp14:anchorId="300BC920" wp14:editId="4F2F9782">
            <wp:extent cx="5943600" cy="3154897"/>
            <wp:effectExtent l="0" t="0" r="1905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303D" w:rsidRDefault="000B04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D4299F" wp14:editId="394D98F8">
            <wp:extent cx="55435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86F86" w:rsidRDefault="000B042C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  <w:r w:rsidRPr="00B24B80">
        <w:rPr>
          <w:noProof/>
          <w:bdr w:val="dotted" w:sz="4" w:space="0" w:color="auto"/>
        </w:rPr>
        <w:lastRenderedPageBreak/>
        <w:drawing>
          <wp:inline distT="0" distB="0" distL="0" distR="0" wp14:anchorId="70F2449F" wp14:editId="193F827F">
            <wp:extent cx="5943600" cy="4144161"/>
            <wp:effectExtent l="0" t="0" r="1905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303D" w:rsidRDefault="006530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BE59E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20" w:right="100" w:firstLine="708"/>
        <w:rPr>
          <w:rFonts w:ascii="Garamond" w:hAnsi="Garamond" w:cs="Garamond"/>
          <w:sz w:val="28"/>
          <w:szCs w:val="28"/>
        </w:rPr>
      </w:pPr>
      <w:bookmarkStart w:id="22" w:name="page61"/>
      <w:bookmarkStart w:id="23" w:name="page63"/>
      <w:bookmarkStart w:id="24" w:name="page67"/>
      <w:bookmarkEnd w:id="22"/>
      <w:bookmarkEnd w:id="23"/>
      <w:bookmarkEnd w:id="24"/>
      <w:r>
        <w:rPr>
          <w:rFonts w:ascii="Garamond" w:hAnsi="Garamond" w:cs="Garamond"/>
          <w:sz w:val="28"/>
          <w:szCs w:val="28"/>
        </w:rPr>
        <w:t>Основными целями бюджетной политики на 201</w:t>
      </w:r>
      <w:r w:rsidR="0021389F">
        <w:rPr>
          <w:rFonts w:ascii="Garamond" w:hAnsi="Garamond" w:cs="Garamond"/>
          <w:sz w:val="28"/>
          <w:szCs w:val="28"/>
        </w:rPr>
        <w:t>5</w:t>
      </w:r>
      <w:r>
        <w:rPr>
          <w:rFonts w:ascii="Garamond" w:hAnsi="Garamond" w:cs="Garamond"/>
          <w:sz w:val="28"/>
          <w:szCs w:val="28"/>
        </w:rPr>
        <w:t xml:space="preserve"> год и на плановый период 201</w:t>
      </w:r>
      <w:r w:rsidR="0021389F">
        <w:rPr>
          <w:rFonts w:ascii="Garamond" w:hAnsi="Garamond" w:cs="Garamond"/>
          <w:sz w:val="28"/>
          <w:szCs w:val="28"/>
        </w:rPr>
        <w:t>6</w:t>
      </w:r>
      <w:r>
        <w:rPr>
          <w:rFonts w:ascii="Garamond" w:hAnsi="Garamond" w:cs="Garamond"/>
          <w:sz w:val="28"/>
          <w:szCs w:val="28"/>
        </w:rPr>
        <w:t xml:space="preserve"> и 201</w:t>
      </w:r>
      <w:r w:rsidR="0021389F">
        <w:rPr>
          <w:rFonts w:ascii="Garamond" w:hAnsi="Garamond" w:cs="Garamond"/>
          <w:sz w:val="28"/>
          <w:szCs w:val="28"/>
        </w:rPr>
        <w:t>7</w:t>
      </w:r>
      <w:r>
        <w:rPr>
          <w:rFonts w:ascii="Garamond" w:hAnsi="Garamond" w:cs="Garamond"/>
          <w:sz w:val="28"/>
          <w:szCs w:val="28"/>
        </w:rPr>
        <w:t xml:space="preserve"> годов являются: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Pr="00503409">
        <w:rPr>
          <w:rFonts w:ascii="Garamond" w:hAnsi="Garamond"/>
          <w:sz w:val="28"/>
          <w:szCs w:val="28"/>
        </w:rPr>
        <w:t>обеспечение долгосрочной сбалансированности и устойчивости бюджетной системы,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внутреннего долга на том же уровне;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Pr="00503409">
        <w:rPr>
          <w:rFonts w:ascii="Garamond" w:hAnsi="Garamond"/>
          <w:sz w:val="28"/>
          <w:szCs w:val="28"/>
        </w:rPr>
        <w:t>безусловное исполнение принятых социальных обязательств, реализация положений, предусмотренных указами Президента Российской Федерации;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</w:t>
      </w:r>
      <w:r w:rsidRPr="00503409">
        <w:rPr>
          <w:rFonts w:ascii="Garamond" w:hAnsi="Garamond"/>
          <w:sz w:val="28"/>
          <w:szCs w:val="28"/>
        </w:rPr>
        <w:t>изменение структуры расходов бюджета муниципального района  в целях исполнения «майских» указов Президента Российской Федерации, которая подразумевает, в том числе уменьшение ассигнований или отказ от отдельных не первоочередных направлений расходования средств;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r w:rsidRPr="00503409">
        <w:rPr>
          <w:rFonts w:ascii="Garamond" w:hAnsi="Garamond"/>
          <w:sz w:val="28"/>
          <w:szCs w:val="28"/>
        </w:rPr>
        <w:t>реализация современных механизмов предоставления гражданам муниципальных услуг, реструктуризация сети учреждений, оказывающих муниципальные услуги за счет бюджетных средств, стимулирование сокращения количества неэффективно работающих организаций, обеспечение обратной связи с потребителями услуг;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r w:rsidRPr="00503409">
        <w:rPr>
          <w:rFonts w:ascii="Garamond" w:hAnsi="Garamond"/>
          <w:sz w:val="28"/>
          <w:szCs w:val="28"/>
        </w:rPr>
        <w:t>координация долгосрочного стратегического и бюджетного планирования, дальнейшее внедрение программно-целевых принципов в деятельность исполнительных органов местного самоуправления;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6. </w:t>
      </w:r>
      <w:r w:rsidRPr="00503409">
        <w:rPr>
          <w:rFonts w:ascii="Garamond" w:hAnsi="Garamond"/>
          <w:sz w:val="28"/>
          <w:szCs w:val="28"/>
        </w:rPr>
        <w:t>изменение форм и методов поддержки местных бюджетов, обеспечение расширения финансовой самостоятельности муниципалитетов, ориентация финансовой поддержки на достижение конечных результатов в сфере полномочий местного самоуправления;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 w:rsidRPr="0050340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7. </w:t>
      </w:r>
      <w:r w:rsidRPr="00503409">
        <w:rPr>
          <w:rFonts w:ascii="Garamond" w:hAnsi="Garamond"/>
          <w:sz w:val="28"/>
          <w:szCs w:val="28"/>
        </w:rPr>
        <w:t>повышение прозрачности и открытости бюджетной системы.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 w:rsidSect="00793603">
          <w:pgSz w:w="11906" w:h="16838"/>
          <w:pgMar w:top="568" w:right="840" w:bottom="284" w:left="1700" w:header="720" w:footer="720" w:gutter="0"/>
          <w:cols w:space="720" w:equalWidth="0">
            <w:col w:w="9360"/>
          </w:cols>
          <w:noEndnote/>
        </w:sectPr>
      </w:pPr>
    </w:p>
    <w:p w:rsidR="00DA06F7" w:rsidRDefault="00DA06F7" w:rsidP="00DA06F7">
      <w:pPr>
        <w:autoSpaceDE w:val="0"/>
        <w:autoSpaceDN w:val="0"/>
        <w:adjustRightInd w:val="0"/>
        <w:spacing w:after="0" w:line="240" w:lineRule="auto"/>
        <w:rPr>
          <w:rFonts w:ascii="Garamond" w:hAnsi="Garamond" w:cs="Garamond+FPEF"/>
          <w:b/>
          <w:color w:val="262626"/>
          <w:sz w:val="40"/>
          <w:szCs w:val="40"/>
        </w:rPr>
      </w:pPr>
      <w:bookmarkStart w:id="25" w:name="page71"/>
      <w:bookmarkEnd w:id="25"/>
      <w:r w:rsidRPr="00DA06F7">
        <w:rPr>
          <w:rFonts w:ascii="Garamond" w:hAnsi="Garamond" w:cs="Garamond+FPEF"/>
          <w:b/>
          <w:color w:val="262626"/>
          <w:sz w:val="40"/>
          <w:szCs w:val="40"/>
        </w:rPr>
        <w:lastRenderedPageBreak/>
        <w:t>5. Основные направления бюджетной, налоговой и долговой политики Брянской области на 2015 год и на плановый период 2016 и 2017 годов</w:t>
      </w:r>
    </w:p>
    <w:p w:rsidR="00DA06F7" w:rsidRDefault="00DA06F7" w:rsidP="00DA06F7">
      <w:pPr>
        <w:autoSpaceDE w:val="0"/>
        <w:autoSpaceDN w:val="0"/>
        <w:adjustRightInd w:val="0"/>
        <w:spacing w:after="0" w:line="240" w:lineRule="auto"/>
        <w:rPr>
          <w:rFonts w:ascii="Garamond" w:hAnsi="Garamond" w:cs="Garamond+FPEF"/>
          <w:b/>
          <w:color w:val="262626"/>
          <w:sz w:val="40"/>
          <w:szCs w:val="40"/>
        </w:rPr>
      </w:pPr>
    </w:p>
    <w:p w:rsidR="00DA06F7" w:rsidRPr="00DA06F7" w:rsidRDefault="00DA06F7" w:rsidP="00DA06F7">
      <w:pPr>
        <w:spacing w:before="120" w:line="264" w:lineRule="auto"/>
        <w:ind w:firstLine="709"/>
        <w:jc w:val="both"/>
        <w:rPr>
          <w:rFonts w:ascii="Garamond" w:hAnsi="Garamond"/>
          <w:sz w:val="28"/>
          <w:szCs w:val="28"/>
        </w:rPr>
      </w:pPr>
      <w:proofErr w:type="gramStart"/>
      <w:r w:rsidRPr="00DA06F7">
        <w:rPr>
          <w:rFonts w:ascii="Garamond" w:hAnsi="Garamond"/>
          <w:sz w:val="28"/>
          <w:szCs w:val="28"/>
        </w:rPr>
        <w:t>Бюджетная, налоговая и долговая политика Красногорского района сформирована на основе приоритетов, определенных Президентом России в Бюджетном послании о бюджетной политике в 2014 – 2016 годах, указах Президента Российской Федерации от 7 мая 2012 года, а также основных направлений бюджетной и налоговой политики Российской Федерации, Брянской области на 2015 год и на плановый период 2016 и 2017 годов.</w:t>
      </w:r>
      <w:proofErr w:type="gramEnd"/>
    </w:p>
    <w:p w:rsidR="00DA06F7" w:rsidRPr="003E513C" w:rsidRDefault="00DA06F7" w:rsidP="00DA06F7">
      <w:pPr>
        <w:shd w:val="clear" w:color="auto" w:fill="FFFFFF"/>
        <w:spacing w:before="240" w:after="240" w:line="264" w:lineRule="auto"/>
        <w:jc w:val="center"/>
        <w:rPr>
          <w:rFonts w:ascii="Garamond" w:hAnsi="Garamond"/>
          <w:b/>
          <w:w w:val="106"/>
          <w:sz w:val="28"/>
          <w:szCs w:val="28"/>
        </w:rPr>
      </w:pPr>
      <w:r w:rsidRPr="003E513C">
        <w:rPr>
          <w:rFonts w:ascii="Garamond" w:hAnsi="Garamond"/>
          <w:b/>
          <w:w w:val="106"/>
          <w:sz w:val="28"/>
          <w:szCs w:val="28"/>
        </w:rPr>
        <w:t>5.1. Основные показатели прогноза социально-экономического развития</w:t>
      </w:r>
      <w:r w:rsidR="003E513C">
        <w:rPr>
          <w:rFonts w:ascii="Garamond" w:hAnsi="Garamond"/>
          <w:b/>
          <w:w w:val="106"/>
          <w:sz w:val="28"/>
          <w:szCs w:val="28"/>
        </w:rPr>
        <w:t xml:space="preserve"> </w:t>
      </w:r>
      <w:r w:rsidRPr="003E513C">
        <w:rPr>
          <w:rFonts w:ascii="Garamond" w:hAnsi="Garamond"/>
          <w:b/>
          <w:w w:val="106"/>
          <w:sz w:val="28"/>
          <w:szCs w:val="28"/>
        </w:rPr>
        <w:t>Красногорского района, положенные в основу формирования основных направлений бюджетной, налоговой и долговой политики</w:t>
      </w:r>
      <w:r w:rsidR="003E513C">
        <w:rPr>
          <w:rFonts w:ascii="Garamond" w:hAnsi="Garamond"/>
          <w:b/>
          <w:w w:val="106"/>
          <w:sz w:val="28"/>
          <w:szCs w:val="28"/>
        </w:rPr>
        <w:t xml:space="preserve"> </w:t>
      </w:r>
      <w:r w:rsidRPr="003E513C">
        <w:rPr>
          <w:rFonts w:ascii="Garamond" w:hAnsi="Garamond"/>
          <w:b/>
          <w:w w:val="106"/>
          <w:sz w:val="28"/>
          <w:szCs w:val="28"/>
        </w:rPr>
        <w:t>на 2015 – 2017 годы</w:t>
      </w:r>
    </w:p>
    <w:p w:rsidR="00DA06F7" w:rsidRPr="00DA06F7" w:rsidRDefault="00DA06F7" w:rsidP="00DA06F7">
      <w:pPr>
        <w:spacing w:after="120" w:line="264" w:lineRule="auto"/>
        <w:ind w:firstLine="709"/>
        <w:jc w:val="both"/>
        <w:rPr>
          <w:rFonts w:ascii="Garamond" w:hAnsi="Garamond"/>
          <w:sz w:val="28"/>
          <w:szCs w:val="28"/>
        </w:rPr>
      </w:pPr>
      <w:r w:rsidRPr="00DA06F7">
        <w:rPr>
          <w:rFonts w:ascii="Garamond" w:hAnsi="Garamond"/>
          <w:sz w:val="28"/>
          <w:szCs w:val="28"/>
        </w:rPr>
        <w:t>В основу формирования параметров бюджета на 2015 – 2017 годы положены следующие основные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24"/>
        <w:gridCol w:w="1819"/>
        <w:gridCol w:w="1832"/>
        <w:gridCol w:w="1820"/>
      </w:tblGrid>
      <w:tr w:rsidR="00DA06F7" w:rsidRPr="00DA06F7" w:rsidTr="00DA06F7">
        <w:trPr>
          <w:cantSplit/>
          <w:tblHeader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A06F7" w:rsidRPr="00DA06F7" w:rsidRDefault="00DA06F7" w:rsidP="00DA06F7">
            <w:pPr>
              <w:spacing w:line="264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Показатель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A06F7" w:rsidRPr="00DA06F7" w:rsidRDefault="00DA06F7" w:rsidP="00DA06F7">
            <w:pPr>
              <w:spacing w:line="264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2014 год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A06F7" w:rsidRPr="00DA06F7" w:rsidRDefault="00DA06F7" w:rsidP="00DA06F7">
            <w:pPr>
              <w:spacing w:line="264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2015 год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A06F7" w:rsidRPr="00DA06F7" w:rsidRDefault="00DA06F7" w:rsidP="00DA06F7">
            <w:pPr>
              <w:spacing w:line="264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2016 год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A06F7" w:rsidRPr="00DA06F7" w:rsidRDefault="00DA06F7" w:rsidP="00DA06F7">
            <w:pPr>
              <w:spacing w:line="264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2017 год</w:t>
            </w:r>
          </w:p>
        </w:tc>
      </w:tr>
      <w:tr w:rsidR="00DA06F7" w:rsidRPr="00DA06F7" w:rsidTr="00DA06F7">
        <w:trPr>
          <w:cantSplit/>
          <w:jc w:val="center"/>
        </w:trPr>
        <w:tc>
          <w:tcPr>
            <w:tcW w:w="2376" w:type="dxa"/>
            <w:shd w:val="clear" w:color="auto" w:fill="auto"/>
          </w:tcPr>
          <w:p w:rsidR="00DA06F7" w:rsidRPr="003E513C" w:rsidRDefault="00DA06F7" w:rsidP="003E513C">
            <w:pPr>
              <w:rPr>
                <w:rFonts w:ascii="Garamond" w:hAnsi="Garamond"/>
                <w:sz w:val="24"/>
                <w:szCs w:val="24"/>
              </w:rPr>
            </w:pPr>
            <w:r w:rsidRPr="003E513C">
              <w:rPr>
                <w:rFonts w:ascii="Garamond" w:hAnsi="Garamond"/>
                <w:sz w:val="24"/>
                <w:szCs w:val="24"/>
              </w:rPr>
              <w:t>Оборот организаций по всем видам экономической деятельности, тыс. рублей</w:t>
            </w:r>
          </w:p>
        </w:tc>
        <w:tc>
          <w:tcPr>
            <w:tcW w:w="1724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289715,63</w:t>
            </w:r>
          </w:p>
        </w:tc>
        <w:tc>
          <w:tcPr>
            <w:tcW w:w="1819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301883,68</w:t>
            </w:r>
          </w:p>
        </w:tc>
        <w:tc>
          <w:tcPr>
            <w:tcW w:w="1832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315468,49</w:t>
            </w:r>
          </w:p>
        </w:tc>
        <w:tc>
          <w:tcPr>
            <w:tcW w:w="1820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330295,51</w:t>
            </w:r>
          </w:p>
        </w:tc>
      </w:tr>
      <w:tr w:rsidR="00DA06F7" w:rsidRPr="00DA06F7" w:rsidTr="00DA06F7">
        <w:trPr>
          <w:cantSplit/>
          <w:jc w:val="center"/>
        </w:trPr>
        <w:tc>
          <w:tcPr>
            <w:tcW w:w="2376" w:type="dxa"/>
            <w:shd w:val="clear" w:color="auto" w:fill="auto"/>
          </w:tcPr>
          <w:p w:rsidR="00DA06F7" w:rsidRPr="003E513C" w:rsidRDefault="00DA06F7" w:rsidP="003E513C">
            <w:pPr>
              <w:rPr>
                <w:rFonts w:ascii="Garamond" w:hAnsi="Garamond"/>
                <w:sz w:val="24"/>
                <w:szCs w:val="24"/>
              </w:rPr>
            </w:pPr>
            <w:r w:rsidRPr="003E513C">
              <w:rPr>
                <w:rFonts w:ascii="Garamond" w:hAnsi="Garamond"/>
                <w:sz w:val="24"/>
                <w:szCs w:val="24"/>
              </w:rPr>
              <w:t>темп роста к уровню предыдущего года, % (в ценах соответствующих лет)</w:t>
            </w:r>
          </w:p>
        </w:tc>
        <w:tc>
          <w:tcPr>
            <w:tcW w:w="1724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103,2</w:t>
            </w:r>
          </w:p>
        </w:tc>
        <w:tc>
          <w:tcPr>
            <w:tcW w:w="1819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104,2</w:t>
            </w:r>
          </w:p>
        </w:tc>
        <w:tc>
          <w:tcPr>
            <w:tcW w:w="1832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104,5</w:t>
            </w:r>
          </w:p>
        </w:tc>
        <w:tc>
          <w:tcPr>
            <w:tcW w:w="1820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104,7</w:t>
            </w:r>
          </w:p>
        </w:tc>
      </w:tr>
      <w:tr w:rsidR="00DA06F7" w:rsidRPr="00DA06F7" w:rsidTr="00DA06F7">
        <w:trPr>
          <w:cantSplit/>
          <w:jc w:val="center"/>
        </w:trPr>
        <w:tc>
          <w:tcPr>
            <w:tcW w:w="2376" w:type="dxa"/>
            <w:shd w:val="clear" w:color="auto" w:fill="auto"/>
          </w:tcPr>
          <w:p w:rsidR="00DA06F7" w:rsidRPr="003E513C" w:rsidRDefault="00DA06F7" w:rsidP="003E513C">
            <w:pPr>
              <w:rPr>
                <w:rFonts w:ascii="Garamond" w:hAnsi="Garamond"/>
                <w:sz w:val="24"/>
                <w:szCs w:val="24"/>
              </w:rPr>
            </w:pPr>
            <w:r w:rsidRPr="003E513C">
              <w:rPr>
                <w:rFonts w:ascii="Garamond" w:hAnsi="Garamond"/>
                <w:sz w:val="24"/>
                <w:szCs w:val="24"/>
              </w:rPr>
              <w:t xml:space="preserve">Объем отгруженных товаров собственного производства, выполнено работ и услуг собственными силами по всем видам </w:t>
            </w:r>
            <w:r w:rsidR="003E513C">
              <w:rPr>
                <w:rFonts w:ascii="Garamond" w:hAnsi="Garamond"/>
                <w:sz w:val="24"/>
                <w:szCs w:val="24"/>
              </w:rPr>
              <w:t>э</w:t>
            </w:r>
            <w:r w:rsidRPr="003E513C">
              <w:rPr>
                <w:rFonts w:ascii="Garamond" w:hAnsi="Garamond"/>
                <w:sz w:val="24"/>
                <w:szCs w:val="24"/>
              </w:rPr>
              <w:t>кономической деятельности, тыс. рублей</w:t>
            </w:r>
          </w:p>
        </w:tc>
        <w:tc>
          <w:tcPr>
            <w:tcW w:w="1724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117080,36</w:t>
            </w:r>
          </w:p>
        </w:tc>
        <w:tc>
          <w:tcPr>
            <w:tcW w:w="1819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120592,77</w:t>
            </w:r>
          </w:p>
        </w:tc>
        <w:tc>
          <w:tcPr>
            <w:tcW w:w="1832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124451,7</w:t>
            </w:r>
          </w:p>
        </w:tc>
        <w:tc>
          <w:tcPr>
            <w:tcW w:w="1820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128807.51</w:t>
            </w:r>
          </w:p>
        </w:tc>
      </w:tr>
      <w:tr w:rsidR="00DA06F7" w:rsidRPr="00DA06F7" w:rsidTr="003E513C">
        <w:trPr>
          <w:cantSplit/>
          <w:trHeight w:val="2137"/>
          <w:jc w:val="center"/>
        </w:trPr>
        <w:tc>
          <w:tcPr>
            <w:tcW w:w="2376" w:type="dxa"/>
            <w:shd w:val="clear" w:color="auto" w:fill="auto"/>
          </w:tcPr>
          <w:p w:rsidR="00DA06F7" w:rsidRPr="003E513C" w:rsidRDefault="00DA06F7" w:rsidP="003E513C">
            <w:pPr>
              <w:rPr>
                <w:rFonts w:ascii="Garamond" w:hAnsi="Garamond"/>
                <w:sz w:val="24"/>
                <w:szCs w:val="24"/>
              </w:rPr>
            </w:pPr>
            <w:r w:rsidRPr="003E513C">
              <w:rPr>
                <w:rFonts w:ascii="Garamond" w:hAnsi="Garamond"/>
                <w:sz w:val="24"/>
                <w:szCs w:val="24"/>
              </w:rPr>
              <w:lastRenderedPageBreak/>
              <w:t>темп роста объема отгруженных товаров к уровню предыдущего года, % (в</w:t>
            </w:r>
            <w:r w:rsidR="003E513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513C">
              <w:rPr>
                <w:rFonts w:ascii="Garamond" w:hAnsi="Garamond"/>
                <w:sz w:val="24"/>
                <w:szCs w:val="24"/>
              </w:rPr>
              <w:t>ценах соответствующих лет)</w:t>
            </w:r>
          </w:p>
        </w:tc>
        <w:tc>
          <w:tcPr>
            <w:tcW w:w="1724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100,4</w:t>
            </w:r>
          </w:p>
        </w:tc>
        <w:tc>
          <w:tcPr>
            <w:tcW w:w="1819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103,0</w:t>
            </w:r>
          </w:p>
        </w:tc>
        <w:tc>
          <w:tcPr>
            <w:tcW w:w="1832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103,20</w:t>
            </w:r>
          </w:p>
        </w:tc>
        <w:tc>
          <w:tcPr>
            <w:tcW w:w="1820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103,50</w:t>
            </w:r>
          </w:p>
        </w:tc>
      </w:tr>
      <w:tr w:rsidR="00DA06F7" w:rsidRPr="00DA06F7" w:rsidTr="00DA06F7">
        <w:trPr>
          <w:cantSplit/>
          <w:jc w:val="center"/>
        </w:trPr>
        <w:tc>
          <w:tcPr>
            <w:tcW w:w="2376" w:type="dxa"/>
            <w:shd w:val="clear" w:color="auto" w:fill="auto"/>
          </w:tcPr>
          <w:p w:rsidR="00DA06F7" w:rsidRPr="003E513C" w:rsidRDefault="00DA06F7" w:rsidP="003E513C">
            <w:pPr>
              <w:rPr>
                <w:rFonts w:ascii="Garamond" w:hAnsi="Garamond"/>
                <w:sz w:val="24"/>
                <w:szCs w:val="24"/>
              </w:rPr>
            </w:pPr>
            <w:r w:rsidRPr="003E513C">
              <w:rPr>
                <w:rFonts w:ascii="Garamond" w:hAnsi="Garamond"/>
                <w:sz w:val="24"/>
                <w:szCs w:val="24"/>
              </w:rPr>
              <w:t>Индекс промышленного производства, % к предыдущему году</w:t>
            </w:r>
          </w:p>
        </w:tc>
        <w:tc>
          <w:tcPr>
            <w:tcW w:w="1724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100,2</w:t>
            </w:r>
          </w:p>
        </w:tc>
        <w:tc>
          <w:tcPr>
            <w:tcW w:w="1819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102,5</w:t>
            </w:r>
          </w:p>
        </w:tc>
        <w:tc>
          <w:tcPr>
            <w:tcW w:w="1832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102,8</w:t>
            </w:r>
          </w:p>
        </w:tc>
        <w:tc>
          <w:tcPr>
            <w:tcW w:w="1820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103,0</w:t>
            </w:r>
          </w:p>
        </w:tc>
      </w:tr>
      <w:tr w:rsidR="00DA06F7" w:rsidRPr="00DA06F7" w:rsidTr="00DA06F7">
        <w:trPr>
          <w:cantSplit/>
          <w:jc w:val="center"/>
        </w:trPr>
        <w:tc>
          <w:tcPr>
            <w:tcW w:w="2376" w:type="dxa"/>
            <w:shd w:val="clear" w:color="auto" w:fill="auto"/>
          </w:tcPr>
          <w:p w:rsidR="00DA06F7" w:rsidRPr="003E513C" w:rsidRDefault="00DA06F7" w:rsidP="003E513C">
            <w:pPr>
              <w:rPr>
                <w:rFonts w:ascii="Garamond" w:hAnsi="Garamond"/>
                <w:sz w:val="24"/>
                <w:szCs w:val="24"/>
              </w:rPr>
            </w:pPr>
            <w:r w:rsidRPr="003E513C">
              <w:rPr>
                <w:rFonts w:ascii="Garamond" w:hAnsi="Garamond"/>
                <w:sz w:val="24"/>
                <w:szCs w:val="24"/>
              </w:rPr>
              <w:t>Объем инвестиций в основной капитал, тыс. рублей</w:t>
            </w:r>
          </w:p>
        </w:tc>
        <w:tc>
          <w:tcPr>
            <w:tcW w:w="1724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26759,0</w:t>
            </w:r>
          </w:p>
        </w:tc>
        <w:tc>
          <w:tcPr>
            <w:tcW w:w="1819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28123,7</w:t>
            </w:r>
          </w:p>
        </w:tc>
        <w:tc>
          <w:tcPr>
            <w:tcW w:w="1832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30261,1</w:t>
            </w:r>
          </w:p>
        </w:tc>
        <w:tc>
          <w:tcPr>
            <w:tcW w:w="1820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31713,6</w:t>
            </w:r>
          </w:p>
        </w:tc>
      </w:tr>
      <w:tr w:rsidR="00DA06F7" w:rsidRPr="00DA06F7" w:rsidTr="00DA06F7">
        <w:trPr>
          <w:cantSplit/>
          <w:jc w:val="center"/>
        </w:trPr>
        <w:tc>
          <w:tcPr>
            <w:tcW w:w="2376" w:type="dxa"/>
            <w:shd w:val="clear" w:color="auto" w:fill="auto"/>
          </w:tcPr>
          <w:p w:rsidR="00DA06F7" w:rsidRPr="003E513C" w:rsidRDefault="00DA06F7" w:rsidP="003E513C">
            <w:pPr>
              <w:rPr>
                <w:rFonts w:ascii="Garamond" w:hAnsi="Garamond"/>
                <w:sz w:val="24"/>
                <w:szCs w:val="24"/>
              </w:rPr>
            </w:pPr>
            <w:r w:rsidRPr="003E513C">
              <w:rPr>
                <w:rFonts w:ascii="Garamond" w:hAnsi="Garamond"/>
                <w:sz w:val="24"/>
                <w:szCs w:val="24"/>
              </w:rPr>
              <w:t>темп роста инвестиций в основной капитал к уровню предыдущего года, % (в ценах соответствующих лет)</w:t>
            </w:r>
          </w:p>
        </w:tc>
        <w:tc>
          <w:tcPr>
            <w:tcW w:w="1724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142,03</w:t>
            </w:r>
          </w:p>
        </w:tc>
        <w:tc>
          <w:tcPr>
            <w:tcW w:w="1819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105,10</w:t>
            </w:r>
          </w:p>
        </w:tc>
        <w:tc>
          <w:tcPr>
            <w:tcW w:w="1832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107,60</w:t>
            </w:r>
          </w:p>
        </w:tc>
        <w:tc>
          <w:tcPr>
            <w:tcW w:w="1820" w:type="dxa"/>
            <w:shd w:val="clear" w:color="auto" w:fill="auto"/>
          </w:tcPr>
          <w:p w:rsidR="00DA06F7" w:rsidRPr="00DA06F7" w:rsidRDefault="00DA06F7" w:rsidP="00DA06F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A06F7">
              <w:rPr>
                <w:rFonts w:ascii="Garamond" w:hAnsi="Garamond"/>
                <w:sz w:val="28"/>
                <w:szCs w:val="28"/>
              </w:rPr>
              <w:t>104,8</w:t>
            </w:r>
          </w:p>
        </w:tc>
      </w:tr>
    </w:tbl>
    <w:p w:rsidR="00DA06F7" w:rsidRPr="00DA06F7" w:rsidRDefault="00DA06F7" w:rsidP="00DA06F7">
      <w:pPr>
        <w:jc w:val="both"/>
        <w:rPr>
          <w:rFonts w:ascii="Garamond" w:hAnsi="Garamond"/>
          <w:sz w:val="28"/>
          <w:szCs w:val="28"/>
        </w:rPr>
      </w:pPr>
    </w:p>
    <w:p w:rsidR="00DA06F7" w:rsidRPr="00DA06F7" w:rsidRDefault="00DA06F7" w:rsidP="00DA06F7">
      <w:pPr>
        <w:jc w:val="both"/>
        <w:rPr>
          <w:rFonts w:ascii="Garamond" w:hAnsi="Garamond"/>
          <w:sz w:val="28"/>
          <w:szCs w:val="28"/>
        </w:rPr>
      </w:pPr>
      <w:r w:rsidRPr="00DA06F7">
        <w:rPr>
          <w:rFonts w:ascii="Garamond" w:hAnsi="Garamond"/>
          <w:sz w:val="28"/>
          <w:szCs w:val="28"/>
        </w:rPr>
        <w:t xml:space="preserve">       Уровень официально регистрируемой безработицы по состоянию на 1 января 2014 года сложился на уровне 1,4 % к численности экономически активного населения.</w:t>
      </w:r>
    </w:p>
    <w:p w:rsidR="003148BC" w:rsidRDefault="00DA06F7" w:rsidP="00DA06F7">
      <w:pPr>
        <w:jc w:val="both"/>
        <w:rPr>
          <w:rFonts w:ascii="Garamond" w:hAnsi="Garamond"/>
          <w:sz w:val="28"/>
          <w:szCs w:val="28"/>
        </w:rPr>
      </w:pPr>
      <w:r w:rsidRPr="00DA06F7">
        <w:rPr>
          <w:rFonts w:ascii="Garamond" w:hAnsi="Garamond"/>
          <w:sz w:val="28"/>
          <w:szCs w:val="28"/>
        </w:rPr>
        <w:t>Численность трудовых ресурсов в 2014 году ожидается в количестве 6851 человек. Пот прогнозу в 2015-2017 годах численность занятых в экономике будет постепенно сокращаться при одновременном снижении численности лиц, незанятых трудовой деятельностью. Ожидается,  что в 2017 году численность трудовых ресурсов  составит 5966 человек, при этом численность лиц, занятых в экономике района  5761 человек. Среднесписочная численность работников предприятий и организаций в 2017 году прогнозируется в количестве 1,4 тыс. человек.</w:t>
      </w:r>
    </w:p>
    <w:p w:rsidR="00DA06F7" w:rsidRPr="00DA06F7" w:rsidRDefault="00DA06F7" w:rsidP="00DA06F7">
      <w:pPr>
        <w:jc w:val="both"/>
        <w:rPr>
          <w:rFonts w:ascii="Garamond" w:hAnsi="Garamond"/>
          <w:sz w:val="28"/>
          <w:szCs w:val="28"/>
        </w:rPr>
      </w:pPr>
      <w:r w:rsidRPr="00DA06F7">
        <w:rPr>
          <w:rFonts w:ascii="Garamond" w:hAnsi="Garamond"/>
          <w:sz w:val="28"/>
          <w:szCs w:val="28"/>
        </w:rPr>
        <w:t xml:space="preserve">        В прогнозируемом  периоде регистрируемая безработица будет оставаться практически на одном уровне. В 2017 году она составит 1,5  процента к численности экономически активного населения.</w:t>
      </w:r>
    </w:p>
    <w:p w:rsidR="00DA06F7" w:rsidRPr="00DA06F7" w:rsidRDefault="00DA06F7" w:rsidP="00DA06F7">
      <w:pPr>
        <w:jc w:val="both"/>
        <w:rPr>
          <w:rFonts w:ascii="Garamond" w:hAnsi="Garamond"/>
          <w:sz w:val="28"/>
          <w:szCs w:val="28"/>
        </w:rPr>
      </w:pPr>
      <w:r w:rsidRPr="00DA06F7">
        <w:rPr>
          <w:rFonts w:ascii="Garamond" w:hAnsi="Garamond"/>
          <w:sz w:val="28"/>
          <w:szCs w:val="28"/>
        </w:rPr>
        <w:lastRenderedPageBreak/>
        <w:t xml:space="preserve">    Сокращение неэффективных расходов обеспечило повышение реальной заработной платы в 2013 году (13399,8 рублей) на 28,76% к уровню 2012 года (10467,00 рублей).  </w:t>
      </w:r>
    </w:p>
    <w:p w:rsidR="003E513C" w:rsidRDefault="00DA06F7" w:rsidP="003E513C">
      <w:pPr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DA06F7">
        <w:rPr>
          <w:rFonts w:ascii="Garamond" w:hAnsi="Garamond"/>
          <w:sz w:val="28"/>
          <w:szCs w:val="28"/>
        </w:rPr>
        <w:t xml:space="preserve">         Динамика развития экономики позволяет прогнозировать рост реальной заработной  в 2015 году на 5,9 процента, в 2016 году на 6,6 процента, в 2017 году </w:t>
      </w:r>
      <w:proofErr w:type="gramStart"/>
      <w:r w:rsidRPr="00DA06F7">
        <w:rPr>
          <w:rFonts w:ascii="Garamond" w:hAnsi="Garamond"/>
          <w:sz w:val="28"/>
          <w:szCs w:val="28"/>
        </w:rPr>
        <w:t>на</w:t>
      </w:r>
      <w:proofErr w:type="gramEnd"/>
      <w:r w:rsidRPr="00DA06F7">
        <w:rPr>
          <w:rFonts w:ascii="Garamond" w:hAnsi="Garamond"/>
          <w:sz w:val="28"/>
          <w:szCs w:val="28"/>
        </w:rPr>
        <w:t xml:space="preserve"> 6,9 </w:t>
      </w:r>
      <w:proofErr w:type="gramStart"/>
      <w:r w:rsidRPr="00DA06F7">
        <w:rPr>
          <w:rFonts w:ascii="Garamond" w:hAnsi="Garamond"/>
          <w:sz w:val="28"/>
          <w:szCs w:val="28"/>
        </w:rPr>
        <w:t>процента</w:t>
      </w:r>
      <w:proofErr w:type="gramEnd"/>
      <w:r w:rsidRPr="00DA06F7">
        <w:rPr>
          <w:rFonts w:ascii="Garamond" w:hAnsi="Garamond"/>
          <w:sz w:val="28"/>
          <w:szCs w:val="28"/>
        </w:rPr>
        <w:t xml:space="preserve"> к предыдущему году. Величина среднемесячной номинальной начисленной заработной платы в 2017 году увеличатся до 18011 рублей.</w:t>
      </w:r>
      <w:r w:rsidR="003E513C" w:rsidRPr="003E513C">
        <w:rPr>
          <w:rFonts w:eastAsia="Calibri"/>
          <w:sz w:val="28"/>
          <w:szCs w:val="28"/>
          <w:lang w:eastAsia="en-US"/>
        </w:rPr>
        <w:t xml:space="preserve"> </w:t>
      </w:r>
    </w:p>
    <w:p w:rsidR="003E513C" w:rsidRPr="003E513C" w:rsidRDefault="003E513C" w:rsidP="003E513C">
      <w:pPr>
        <w:spacing w:line="264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3E513C">
        <w:rPr>
          <w:rFonts w:ascii="Garamond" w:eastAsia="Calibri" w:hAnsi="Garamond"/>
          <w:b/>
          <w:sz w:val="28"/>
          <w:szCs w:val="28"/>
          <w:lang w:eastAsia="en-US"/>
        </w:rPr>
        <w:t>5.2. Приоритеты бюджетной политики в сфере</w:t>
      </w:r>
      <w:r w:rsidRPr="003E513C">
        <w:rPr>
          <w:rFonts w:ascii="Garamond" w:eastAsia="Calibri" w:hAnsi="Garamond"/>
          <w:b/>
          <w:sz w:val="28"/>
          <w:szCs w:val="28"/>
          <w:lang w:eastAsia="en-US"/>
        </w:rPr>
        <w:br/>
        <w:t>налоговых и неналоговых доходов</w:t>
      </w:r>
    </w:p>
    <w:p w:rsidR="003E513C" w:rsidRPr="003E513C" w:rsidRDefault="003E513C" w:rsidP="003E513C">
      <w:pPr>
        <w:ind w:firstLine="709"/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 xml:space="preserve">Бюджетная политика Красногорского района в сфере налоговых и неналоговых доходов на 2015 год и на плановый период 2016 и 2017 годов основана на положениях, сформированных на федеральном уровне с учетом </w:t>
      </w:r>
      <w:proofErr w:type="gramStart"/>
      <w:r w:rsidRPr="003E513C">
        <w:rPr>
          <w:rFonts w:ascii="Garamond" w:hAnsi="Garamond"/>
          <w:sz w:val="28"/>
          <w:szCs w:val="28"/>
        </w:rPr>
        <w:t>необходимости получения определённого объема доходов районного бюджета</w:t>
      </w:r>
      <w:proofErr w:type="gramEnd"/>
      <w:r w:rsidRPr="003E513C">
        <w:rPr>
          <w:rFonts w:ascii="Garamond" w:hAnsi="Garamond"/>
          <w:sz w:val="28"/>
          <w:szCs w:val="28"/>
        </w:rPr>
        <w:t xml:space="preserve"> для обеспечения расходных обязательств. В 2015 – 2017 годах целями политики в сфере налоговых и неналоговых доходов остаются: реализация мероприятий, направленных на сохранение и увеличение налогового потенциала, создание условий для повышения эффективности и конкурентоспособности экономики территории, роста заработной платы в районе, развития человеческого капитала.</w:t>
      </w:r>
    </w:p>
    <w:p w:rsidR="003E513C" w:rsidRPr="003E513C" w:rsidRDefault="003E513C" w:rsidP="003E513C">
      <w:pPr>
        <w:ind w:firstLine="709"/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 xml:space="preserve">Среди основных направлений и приоритетов, по которым планируется осуществлять бюджетную политику в сфере налоговых и неналоговых доходов, выделяются </w:t>
      </w:r>
      <w:proofErr w:type="gramStart"/>
      <w:r w:rsidRPr="003E513C">
        <w:rPr>
          <w:rFonts w:ascii="Garamond" w:hAnsi="Garamond"/>
          <w:sz w:val="28"/>
          <w:szCs w:val="28"/>
        </w:rPr>
        <w:t>следующие</w:t>
      </w:r>
      <w:proofErr w:type="gramEnd"/>
      <w:r w:rsidRPr="003E513C">
        <w:rPr>
          <w:rFonts w:ascii="Garamond" w:hAnsi="Garamond"/>
          <w:sz w:val="28"/>
          <w:szCs w:val="28"/>
        </w:rPr>
        <w:t>:</w:t>
      </w:r>
    </w:p>
    <w:p w:rsidR="003E513C" w:rsidRPr="003E513C" w:rsidRDefault="003E513C" w:rsidP="003E513C">
      <w:pPr>
        <w:ind w:firstLine="709"/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>продолжение работы, направленной на повышение объемов поступлений в бюджеты района  налога на доходы физических лиц: создание условий для роста общего объема фонда оплаты труда в районе, легализация заработной платы, доведение ее до среднеотраслевого уровня, мероприятия по сокращению задолженности по налогу;</w:t>
      </w:r>
    </w:p>
    <w:p w:rsidR="003E513C" w:rsidRPr="003E513C" w:rsidRDefault="003E513C" w:rsidP="003E513C">
      <w:pPr>
        <w:ind w:firstLine="709"/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>предоставление налоговых льгот отдельным категориям налогоплательщиков с учетом достигаемого экономического и социального эффекта, расширение налоговых льгот социальной направленности отдельным категориям граждан;</w:t>
      </w:r>
    </w:p>
    <w:p w:rsidR="003E513C" w:rsidRPr="003E513C" w:rsidRDefault="003E513C" w:rsidP="003E513C">
      <w:pPr>
        <w:ind w:firstLine="709"/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>повышение эффективности администрирования доходов бюджетов;</w:t>
      </w:r>
    </w:p>
    <w:p w:rsidR="003E513C" w:rsidRPr="003E513C" w:rsidRDefault="003E513C" w:rsidP="003E513C">
      <w:pPr>
        <w:ind w:firstLine="709"/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>осуществление дальнейшего развития земельных и имущественных отношений путем актуализации кадастровой оценки земли и объектов недвижимости;</w:t>
      </w:r>
    </w:p>
    <w:p w:rsidR="00DA06F7" w:rsidRDefault="003E513C" w:rsidP="003E513C">
      <w:pPr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>продолжение сотрудничества с налогоплательщиками Красногорского</w:t>
      </w:r>
      <w:r>
        <w:rPr>
          <w:rFonts w:ascii="Garamond" w:hAnsi="Garamond"/>
          <w:sz w:val="28"/>
          <w:szCs w:val="28"/>
        </w:rPr>
        <w:t xml:space="preserve"> района.</w:t>
      </w:r>
    </w:p>
    <w:p w:rsidR="0042530D" w:rsidRDefault="0042530D" w:rsidP="003E513C">
      <w:pPr>
        <w:spacing w:line="264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</w:p>
    <w:p w:rsidR="003E513C" w:rsidRPr="003E513C" w:rsidRDefault="003E513C" w:rsidP="003E513C">
      <w:pPr>
        <w:spacing w:line="264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3E513C">
        <w:rPr>
          <w:rFonts w:ascii="Garamond" w:eastAsia="Calibri" w:hAnsi="Garamond"/>
          <w:b/>
          <w:sz w:val="28"/>
          <w:szCs w:val="28"/>
          <w:lang w:eastAsia="en-US"/>
        </w:rPr>
        <w:lastRenderedPageBreak/>
        <w:t>5.3. Приоритеты бюджетной политики в сфере расходов</w:t>
      </w:r>
    </w:p>
    <w:p w:rsidR="003E513C" w:rsidRPr="003E513C" w:rsidRDefault="003E513C" w:rsidP="003E513C">
      <w:pPr>
        <w:spacing w:line="264" w:lineRule="auto"/>
        <w:ind w:firstLine="709"/>
        <w:jc w:val="both"/>
        <w:rPr>
          <w:rFonts w:ascii="Garamond" w:hAnsi="Garamond"/>
          <w:sz w:val="28"/>
          <w:szCs w:val="28"/>
        </w:rPr>
      </w:pPr>
      <w:r w:rsidRPr="003E513C">
        <w:rPr>
          <w:rFonts w:ascii="Garamond" w:hAnsi="Garamond"/>
          <w:sz w:val="28"/>
          <w:szCs w:val="28"/>
        </w:rPr>
        <w:t>В основу бюджетных проектировок на 2015 – 2017 годы принят консервативный прогноз социально-экономического развития Красногорского района. Исходя из этого формирование бюджетных проектировок на 2015 и последующие годы осуществляется исходы из необходимости финансового обеспечения в первую очередь принятых бюджетных обязательств (в том числе с учетом их оптимизации), ограничения принятия обязательств, не обеспеченных финансовыми ресурсами, поддержания безопасного для бюджетной системы уровня дефицита и бюджета и муниципального внутреннего долга.</w:t>
      </w:r>
    </w:p>
    <w:p w:rsidR="003E513C" w:rsidRPr="003148BC" w:rsidRDefault="003E513C" w:rsidP="003E513C">
      <w:pPr>
        <w:spacing w:before="120" w:line="264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48BC">
        <w:rPr>
          <w:rFonts w:ascii="Garamond" w:hAnsi="Garamond"/>
          <w:sz w:val="28"/>
          <w:szCs w:val="28"/>
        </w:rPr>
        <w:t xml:space="preserve">В 2015 – 2017 годах более  75% расходов бюджета Красногорского муниципального района будут направлены на финансовое обеспечение социального сектора – образование, культуру, физическую культуру и </w:t>
      </w:r>
      <w:proofErr w:type="gramStart"/>
      <w:r w:rsidRPr="003148BC">
        <w:rPr>
          <w:rFonts w:ascii="Garamond" w:hAnsi="Garamond"/>
          <w:sz w:val="28"/>
          <w:szCs w:val="28"/>
        </w:rPr>
        <w:t>спорт</w:t>
      </w:r>
      <w:proofErr w:type="gramEnd"/>
      <w:r w:rsidRPr="003148BC">
        <w:rPr>
          <w:rFonts w:ascii="Garamond" w:hAnsi="Garamond"/>
          <w:sz w:val="28"/>
          <w:szCs w:val="28"/>
        </w:rPr>
        <w:t xml:space="preserve"> и социальную защиту населения.</w:t>
      </w:r>
    </w:p>
    <w:p w:rsidR="003E513C" w:rsidRPr="003148BC" w:rsidRDefault="003E513C" w:rsidP="003E513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Garamond" w:hAnsi="Garamond"/>
          <w:sz w:val="28"/>
          <w:szCs w:val="28"/>
        </w:rPr>
      </w:pPr>
      <w:proofErr w:type="gramStart"/>
      <w:r w:rsidRPr="003148BC">
        <w:rPr>
          <w:rFonts w:ascii="Garamond" w:hAnsi="Garamond"/>
          <w:sz w:val="28"/>
          <w:szCs w:val="28"/>
        </w:rPr>
        <w:t xml:space="preserve">В соответствии с Указом Президента России от 7 мая 2012 года № 597 «О мероприятиях по реализации государственной социальной политики», а также основными направлениями бюджетной политики Российской Федерации, Брянской области поставлена задача не менее трети необходимых для повышения оплаты труда средств изыскать за счет использования внутренних ресурсов отраслей социальной сферы, полученных в результате </w:t>
      </w:r>
      <w:r w:rsidRPr="003148BC">
        <w:rPr>
          <w:rFonts w:ascii="Garamond" w:hAnsi="Garamond"/>
          <w:bCs/>
          <w:sz w:val="28"/>
          <w:szCs w:val="28"/>
        </w:rPr>
        <w:t xml:space="preserve">реорганизации неэффективных учреждений, а также </w:t>
      </w:r>
      <w:r w:rsidRPr="003148BC">
        <w:rPr>
          <w:rFonts w:ascii="Garamond" w:hAnsi="Garamond"/>
          <w:sz w:val="28"/>
          <w:szCs w:val="28"/>
        </w:rPr>
        <w:t>внебюджетных источников и</w:t>
      </w:r>
      <w:proofErr w:type="gramEnd"/>
      <w:r w:rsidRPr="003148BC">
        <w:rPr>
          <w:rFonts w:ascii="Garamond" w:hAnsi="Garamond"/>
          <w:sz w:val="28"/>
          <w:szCs w:val="28"/>
        </w:rPr>
        <w:t xml:space="preserve"> мер по повышению производительности труда работников.</w:t>
      </w:r>
    </w:p>
    <w:p w:rsidR="003E513C" w:rsidRPr="003148BC" w:rsidRDefault="003E513C" w:rsidP="003E513C">
      <w:pPr>
        <w:spacing w:line="264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48BC">
        <w:rPr>
          <w:rFonts w:ascii="Garamond" w:hAnsi="Garamond"/>
          <w:sz w:val="28"/>
        </w:rPr>
        <w:t xml:space="preserve">В течение 2015 – 2017 годов будет продолжена работа по </w:t>
      </w:r>
      <w:r w:rsidRPr="003148BC">
        <w:rPr>
          <w:rFonts w:ascii="Garamond" w:hAnsi="Garamond"/>
          <w:sz w:val="28"/>
          <w:szCs w:val="28"/>
        </w:rPr>
        <w:t>дальнейшему внедрению программно-целевых принципов в деятельность органов местного самоуправления района.</w:t>
      </w:r>
    </w:p>
    <w:p w:rsidR="003E513C" w:rsidRPr="003148BC" w:rsidRDefault="003E513C" w:rsidP="003E513C">
      <w:pPr>
        <w:spacing w:line="264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48BC">
        <w:rPr>
          <w:rFonts w:ascii="Garamond" w:hAnsi="Garamond"/>
          <w:sz w:val="28"/>
          <w:szCs w:val="28"/>
        </w:rPr>
        <w:t>В 2015 – 2017 годах будет продолжена работа по совершенствованию механизмов финансового обеспечения деятельности муниципальных учреждений.</w:t>
      </w:r>
    </w:p>
    <w:p w:rsidR="00817953" w:rsidRPr="00817953" w:rsidRDefault="00817953" w:rsidP="00817953">
      <w:pPr>
        <w:keepNext/>
        <w:spacing w:before="240" w:after="240" w:line="264" w:lineRule="auto"/>
        <w:jc w:val="center"/>
        <w:rPr>
          <w:rFonts w:ascii="Garamond" w:hAnsi="Garamond"/>
          <w:b/>
          <w:w w:val="106"/>
          <w:sz w:val="28"/>
          <w:szCs w:val="28"/>
        </w:rPr>
      </w:pPr>
      <w:r w:rsidRPr="00817953">
        <w:rPr>
          <w:rFonts w:ascii="Garamond" w:hAnsi="Garamond"/>
          <w:b/>
          <w:w w:val="106"/>
          <w:sz w:val="28"/>
          <w:szCs w:val="28"/>
        </w:rPr>
        <w:t xml:space="preserve">5.4. </w:t>
      </w:r>
      <w:r w:rsidRPr="00817953">
        <w:rPr>
          <w:rFonts w:ascii="Garamond" w:eastAsia="Calibri" w:hAnsi="Garamond"/>
          <w:b/>
          <w:sz w:val="28"/>
          <w:szCs w:val="28"/>
          <w:lang w:eastAsia="en-US"/>
        </w:rPr>
        <w:t>Приоритеты бюджетной политики в сфере</w:t>
      </w:r>
      <w:r w:rsidRPr="00817953">
        <w:rPr>
          <w:rFonts w:ascii="Garamond" w:hAnsi="Garamond"/>
          <w:b/>
          <w:w w:val="106"/>
          <w:sz w:val="28"/>
          <w:szCs w:val="28"/>
        </w:rPr>
        <w:t xml:space="preserve"> межбюджетных отношений</w:t>
      </w:r>
      <w:r>
        <w:rPr>
          <w:rFonts w:ascii="Garamond" w:hAnsi="Garamond"/>
          <w:b/>
          <w:w w:val="106"/>
          <w:sz w:val="28"/>
          <w:szCs w:val="28"/>
        </w:rPr>
        <w:t xml:space="preserve"> </w:t>
      </w:r>
      <w:r w:rsidRPr="00817953">
        <w:rPr>
          <w:rFonts w:ascii="Garamond" w:hAnsi="Garamond"/>
          <w:b/>
          <w:w w:val="106"/>
          <w:sz w:val="28"/>
          <w:szCs w:val="28"/>
        </w:rPr>
        <w:t>с поселениями</w:t>
      </w:r>
    </w:p>
    <w:p w:rsidR="00817953" w:rsidRPr="00817953" w:rsidRDefault="00817953" w:rsidP="00817953">
      <w:pPr>
        <w:spacing w:line="264" w:lineRule="auto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817953">
        <w:rPr>
          <w:rFonts w:ascii="Garamond" w:eastAsia="Calibri" w:hAnsi="Garamond"/>
          <w:sz w:val="28"/>
          <w:szCs w:val="28"/>
          <w:lang w:eastAsia="en-US"/>
        </w:rPr>
        <w:t>Бюджетная политика в сфере межбюджетных отношений с поселениями в 2015 – 2017 годах будет сосредоточена на решении следующих ключевых задач:</w:t>
      </w:r>
    </w:p>
    <w:p w:rsidR="00817953" w:rsidRPr="00C86CC1" w:rsidRDefault="00817953" w:rsidP="00817953">
      <w:pPr>
        <w:spacing w:line="264" w:lineRule="auto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C86CC1">
        <w:rPr>
          <w:rFonts w:ascii="Garamond" w:eastAsia="Calibri" w:hAnsi="Garamond"/>
          <w:sz w:val="28"/>
          <w:szCs w:val="28"/>
          <w:lang w:eastAsia="en-US"/>
        </w:rPr>
        <w:t>обеспечение сбалансированности местных бюджетов, в том числе путем предоставления межбюджетных трансфертов;</w:t>
      </w:r>
    </w:p>
    <w:p w:rsidR="00817953" w:rsidRPr="00C86CC1" w:rsidRDefault="00817953" w:rsidP="00817953">
      <w:pPr>
        <w:spacing w:line="264" w:lineRule="auto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C86CC1">
        <w:rPr>
          <w:rFonts w:ascii="Garamond" w:eastAsia="Calibri" w:hAnsi="Garamond"/>
          <w:sz w:val="28"/>
          <w:szCs w:val="28"/>
          <w:lang w:eastAsia="en-US"/>
        </w:rPr>
        <w:t>финансовое обеспечение перераспределения полномочий между муниципальным районом и сельскими поселениями, соответствия объемов расходных обязательств реальным доходным источникам и источникам покрытия дефицита бюджета;</w:t>
      </w:r>
    </w:p>
    <w:p w:rsidR="00817953" w:rsidRPr="00C86CC1" w:rsidRDefault="00817953" w:rsidP="00817953">
      <w:pPr>
        <w:spacing w:line="264" w:lineRule="auto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C86CC1">
        <w:rPr>
          <w:rFonts w:ascii="Garamond" w:eastAsia="Calibri" w:hAnsi="Garamond"/>
          <w:sz w:val="28"/>
          <w:szCs w:val="28"/>
          <w:lang w:eastAsia="en-US"/>
        </w:rPr>
        <w:lastRenderedPageBreak/>
        <w:t>последовательное сокращение объемов кредиторской задолженности муниципальных учреждений, в том числе за счет реализации механизмов мобилизации налоговых и неналоговых доходов, повышения эффективности бюджетных расходов;</w:t>
      </w:r>
    </w:p>
    <w:p w:rsidR="00817953" w:rsidRPr="00C86CC1" w:rsidRDefault="00817953" w:rsidP="00817953">
      <w:pPr>
        <w:spacing w:line="264" w:lineRule="auto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C86CC1">
        <w:rPr>
          <w:rFonts w:ascii="Garamond" w:eastAsia="Calibri" w:hAnsi="Garamond"/>
          <w:sz w:val="28"/>
          <w:szCs w:val="28"/>
          <w:lang w:eastAsia="en-US"/>
        </w:rPr>
        <w:t>повышение финансовой самостоятельности местных бюджетов в использовании полученных межбюджетных трансфертов с одновременным повышением ответственности за результативность и эффективность их использования;</w:t>
      </w:r>
    </w:p>
    <w:p w:rsidR="00817953" w:rsidRPr="00C86CC1" w:rsidRDefault="00817953" w:rsidP="00817953">
      <w:pPr>
        <w:spacing w:line="264" w:lineRule="auto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C86CC1">
        <w:rPr>
          <w:rFonts w:ascii="Garamond" w:eastAsia="Calibri" w:hAnsi="Garamond"/>
          <w:sz w:val="28"/>
          <w:szCs w:val="28"/>
          <w:lang w:eastAsia="en-US"/>
        </w:rPr>
        <w:t>дальнейшее развитие и совершенствование стимулов повышения качества управления бюджетным процессом на муниципальном уровне.</w:t>
      </w:r>
    </w:p>
    <w:p w:rsidR="00817953" w:rsidRPr="00C86CC1" w:rsidRDefault="00C86CC1" w:rsidP="00817953">
      <w:pPr>
        <w:keepNext/>
        <w:spacing w:before="240" w:after="240" w:line="264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C86CC1">
        <w:rPr>
          <w:rFonts w:ascii="Garamond" w:eastAsia="Calibri" w:hAnsi="Garamond"/>
          <w:b/>
          <w:sz w:val="28"/>
          <w:szCs w:val="28"/>
          <w:lang w:eastAsia="en-US"/>
        </w:rPr>
        <w:t>5.</w:t>
      </w:r>
      <w:r w:rsidR="00817953" w:rsidRPr="00C86CC1">
        <w:rPr>
          <w:rFonts w:ascii="Garamond" w:eastAsia="Calibri" w:hAnsi="Garamond"/>
          <w:b/>
          <w:sz w:val="28"/>
          <w:szCs w:val="28"/>
          <w:lang w:eastAsia="en-US"/>
        </w:rPr>
        <w:t>5. Приоритеты бюджетной политики в сфере управления</w:t>
      </w:r>
      <w:r w:rsidR="00817953" w:rsidRPr="00C86CC1">
        <w:rPr>
          <w:rFonts w:ascii="Garamond" w:eastAsia="Calibri" w:hAnsi="Garamond"/>
          <w:b/>
          <w:sz w:val="28"/>
          <w:szCs w:val="28"/>
          <w:lang w:eastAsia="en-US"/>
        </w:rPr>
        <w:br/>
        <w:t>муниципальным  внутренним долгом</w:t>
      </w:r>
    </w:p>
    <w:p w:rsidR="00817953" w:rsidRPr="00F23374" w:rsidRDefault="00817953" w:rsidP="00817953">
      <w:pPr>
        <w:keepNext/>
        <w:spacing w:before="240" w:after="240" w:line="264" w:lineRule="auto"/>
        <w:jc w:val="both"/>
        <w:rPr>
          <w:rFonts w:ascii="Garamond" w:hAnsi="Garamond"/>
          <w:sz w:val="28"/>
          <w:szCs w:val="28"/>
        </w:rPr>
      </w:pPr>
      <w:r w:rsidRPr="00555B19">
        <w:rPr>
          <w:rFonts w:eastAsia="Calibri"/>
          <w:sz w:val="28"/>
          <w:szCs w:val="28"/>
          <w:lang w:eastAsia="en-US"/>
        </w:rPr>
        <w:t xml:space="preserve">         </w:t>
      </w:r>
      <w:r w:rsidRPr="00F23374">
        <w:rPr>
          <w:rFonts w:ascii="Garamond" w:hAnsi="Garamond"/>
          <w:sz w:val="28"/>
          <w:szCs w:val="28"/>
        </w:rPr>
        <w:t>Основной задачей долговой политики Красногорского района на 2015 год и на плановый период 2016 и 2017 годов остается проведение комплекса мероприятий по обеспечению долгосрочной сбалансированности и устойчивости бюджетной системы.</w:t>
      </w:r>
    </w:p>
    <w:p w:rsidR="0065303D" w:rsidRPr="00DA06F7" w:rsidRDefault="00DA06F7" w:rsidP="00DA06F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6</w:t>
      </w:r>
      <w:r w:rsidR="00E66876" w:rsidRPr="00DA06F7">
        <w:rPr>
          <w:rFonts w:ascii="Garamond" w:hAnsi="Garamond" w:cs="Garamond"/>
          <w:b/>
          <w:bCs/>
          <w:color w:val="262626"/>
          <w:sz w:val="40"/>
          <w:szCs w:val="40"/>
        </w:rPr>
        <w:t xml:space="preserve">. </w:t>
      </w:r>
      <w:r w:rsidR="00503409" w:rsidRPr="00DA06F7">
        <w:rPr>
          <w:rFonts w:ascii="Garamond" w:hAnsi="Garamond" w:cs="Garamond"/>
          <w:b/>
          <w:bCs/>
          <w:color w:val="262626"/>
          <w:sz w:val="40"/>
          <w:szCs w:val="40"/>
        </w:rPr>
        <w:t xml:space="preserve">Муниципальные  </w:t>
      </w:r>
      <w:r w:rsidR="00E66876" w:rsidRPr="00DA06F7">
        <w:rPr>
          <w:rFonts w:ascii="Garamond" w:hAnsi="Garamond" w:cs="Garamond"/>
          <w:b/>
          <w:bCs/>
          <w:color w:val="262626"/>
          <w:sz w:val="40"/>
          <w:szCs w:val="40"/>
        </w:rPr>
        <w:t xml:space="preserve">программы </w:t>
      </w:r>
      <w:r w:rsidR="00503409" w:rsidRPr="00DA06F7">
        <w:rPr>
          <w:rFonts w:ascii="Garamond" w:hAnsi="Garamond" w:cs="Garamond"/>
          <w:b/>
          <w:bCs/>
          <w:color w:val="262626"/>
          <w:sz w:val="40"/>
          <w:szCs w:val="40"/>
        </w:rPr>
        <w:t>Красногорского района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Основной составляющей  бюджета</w:t>
      </w:r>
      <w:r w:rsidR="00503409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являются </w:t>
      </w:r>
      <w:r w:rsidR="00503409">
        <w:rPr>
          <w:rFonts w:ascii="Garamond" w:hAnsi="Garamond" w:cs="Garamond"/>
          <w:color w:val="262626"/>
          <w:sz w:val="28"/>
          <w:szCs w:val="28"/>
        </w:rPr>
        <w:t>муниципальные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программы </w:t>
      </w:r>
      <w:r w:rsidR="00503409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50340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Муниципальная </w:t>
      </w:r>
      <w:r w:rsidR="00E66876">
        <w:rPr>
          <w:rFonts w:ascii="Garamond" w:hAnsi="Garamond" w:cs="Garamond"/>
          <w:b/>
          <w:bCs/>
          <w:color w:val="262626"/>
          <w:sz w:val="28"/>
          <w:szCs w:val="28"/>
        </w:rPr>
        <w:t xml:space="preserve">программа </w:t>
      </w:r>
      <w:r w:rsidR="00E66876">
        <w:rPr>
          <w:rFonts w:ascii="Garamond" w:hAnsi="Garamond" w:cs="Garamond"/>
          <w:color w:val="262626"/>
          <w:sz w:val="28"/>
          <w:szCs w:val="28"/>
        </w:rPr>
        <w:t>–</w:t>
      </w:r>
      <w:r w:rsidR="00E66876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утвержденный постановлением </w:t>
      </w:r>
      <w:r>
        <w:rPr>
          <w:rFonts w:ascii="Garamond" w:hAnsi="Garamond" w:cs="Garamond"/>
          <w:color w:val="262626"/>
          <w:sz w:val="28"/>
          <w:szCs w:val="28"/>
        </w:rPr>
        <w:t>администрации Красногорского района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документ, определяющий цели и задачи деятельности органов </w:t>
      </w:r>
      <w:r>
        <w:rPr>
          <w:rFonts w:ascii="Garamond" w:hAnsi="Garamond" w:cs="Garamond"/>
          <w:color w:val="262626"/>
          <w:sz w:val="28"/>
          <w:szCs w:val="28"/>
        </w:rPr>
        <w:t>местного самоуправления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</w:t>
      </w:r>
      <w:r>
        <w:rPr>
          <w:rFonts w:ascii="Garamond" w:hAnsi="Garamond" w:cs="Garamond"/>
          <w:color w:val="262626"/>
          <w:sz w:val="28"/>
          <w:szCs w:val="28"/>
        </w:rPr>
        <w:t xml:space="preserve">местного самоуправления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и их целевые значения, а также </w:t>
      </w:r>
      <w:proofErr w:type="spellStart"/>
      <w:r w:rsidR="00E66876">
        <w:rPr>
          <w:rFonts w:ascii="Garamond" w:hAnsi="Garamond" w:cs="Garamond"/>
          <w:color w:val="262626"/>
          <w:sz w:val="28"/>
          <w:szCs w:val="28"/>
        </w:rPr>
        <w:t>взаимоувязку</w:t>
      </w:r>
      <w:proofErr w:type="spellEnd"/>
      <w:r w:rsidR="00E66876">
        <w:rPr>
          <w:rFonts w:ascii="Garamond" w:hAnsi="Garamond" w:cs="Garamond"/>
          <w:color w:val="262626"/>
          <w:sz w:val="28"/>
          <w:szCs w:val="28"/>
        </w:rPr>
        <w:t xml:space="preserve"> целей, задач, мероприятий, индикаторов (показателей) и выделяемых на </w:t>
      </w:r>
      <w:r>
        <w:rPr>
          <w:rFonts w:ascii="Garamond" w:hAnsi="Garamond" w:cs="Garamond"/>
          <w:color w:val="262626"/>
          <w:sz w:val="28"/>
          <w:szCs w:val="28"/>
        </w:rPr>
        <w:t xml:space="preserve">муниципальную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программу средств.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В 201</w:t>
      </w:r>
      <w:r w:rsidR="00A31BEA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году в </w:t>
      </w:r>
      <w:r w:rsidR="00503409">
        <w:rPr>
          <w:rFonts w:ascii="Garamond" w:hAnsi="Garamond" w:cs="Garamond"/>
          <w:color w:val="262626"/>
          <w:sz w:val="28"/>
          <w:szCs w:val="28"/>
        </w:rPr>
        <w:t xml:space="preserve">Красногорском районе </w:t>
      </w:r>
      <w:r>
        <w:rPr>
          <w:rFonts w:ascii="Garamond" w:hAnsi="Garamond" w:cs="Garamond"/>
          <w:color w:val="262626"/>
          <w:sz w:val="28"/>
          <w:szCs w:val="28"/>
        </w:rPr>
        <w:t xml:space="preserve"> будет осуществляться реализация </w:t>
      </w:r>
      <w:r w:rsidR="00503409">
        <w:rPr>
          <w:rFonts w:ascii="Garamond" w:hAnsi="Garamond" w:cs="Garamond"/>
          <w:color w:val="262626"/>
          <w:sz w:val="28"/>
          <w:szCs w:val="28"/>
        </w:rPr>
        <w:t>3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503409">
        <w:rPr>
          <w:rFonts w:ascii="Garamond" w:hAnsi="Garamond" w:cs="Garamond"/>
          <w:color w:val="262626"/>
          <w:sz w:val="28"/>
          <w:szCs w:val="28"/>
        </w:rPr>
        <w:t>муниципальных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</w:t>
      </w:r>
      <w:r w:rsidR="00503409">
        <w:rPr>
          <w:rFonts w:ascii="Garamond" w:hAnsi="Garamond" w:cs="Garamond"/>
          <w:color w:val="262626"/>
          <w:sz w:val="28"/>
          <w:szCs w:val="28"/>
        </w:rPr>
        <w:t>,</w:t>
      </w:r>
      <w:r>
        <w:rPr>
          <w:rFonts w:ascii="Garamond" w:hAnsi="Garamond" w:cs="Garamond"/>
          <w:color w:val="262626"/>
          <w:sz w:val="28"/>
          <w:szCs w:val="28"/>
        </w:rPr>
        <w:t xml:space="preserve"> срок</w:t>
      </w:r>
      <w:r w:rsidR="00503409">
        <w:rPr>
          <w:rFonts w:ascii="Garamond" w:hAnsi="Garamond" w:cs="Garamond"/>
          <w:color w:val="262626"/>
          <w:sz w:val="28"/>
          <w:szCs w:val="28"/>
        </w:rPr>
        <w:t>и</w:t>
      </w:r>
      <w:r>
        <w:rPr>
          <w:rFonts w:ascii="Garamond" w:hAnsi="Garamond" w:cs="Garamond"/>
          <w:color w:val="262626"/>
          <w:sz w:val="28"/>
          <w:szCs w:val="28"/>
        </w:rPr>
        <w:t xml:space="preserve"> их реализации предусмотрен</w:t>
      </w:r>
      <w:r w:rsidR="00503409">
        <w:rPr>
          <w:rFonts w:ascii="Garamond" w:hAnsi="Garamond" w:cs="Garamond"/>
          <w:color w:val="262626"/>
          <w:sz w:val="28"/>
          <w:szCs w:val="28"/>
        </w:rPr>
        <w:t>ы</w:t>
      </w:r>
      <w:r>
        <w:rPr>
          <w:rFonts w:ascii="Garamond" w:hAnsi="Garamond" w:cs="Garamond"/>
          <w:color w:val="262626"/>
          <w:sz w:val="28"/>
          <w:szCs w:val="28"/>
        </w:rPr>
        <w:t xml:space="preserve"> в 201</w:t>
      </w:r>
      <w:r w:rsidR="00503409">
        <w:rPr>
          <w:rFonts w:ascii="Garamond" w:hAnsi="Garamond" w:cs="Garamond"/>
          <w:color w:val="262626"/>
          <w:sz w:val="28"/>
          <w:szCs w:val="28"/>
        </w:rPr>
        <w:t>3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503409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годах.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9" w:rsidRPr="00503409" w:rsidRDefault="00503409" w:rsidP="00D3687A">
      <w:pPr>
        <w:spacing w:line="252" w:lineRule="auto"/>
        <w:ind w:firstLine="720"/>
        <w:jc w:val="center"/>
        <w:rPr>
          <w:rFonts w:ascii="Garamond" w:hAnsi="Garamond"/>
          <w:sz w:val="28"/>
          <w:szCs w:val="28"/>
        </w:rPr>
      </w:pPr>
      <w:bookmarkStart w:id="26" w:name="page73"/>
      <w:bookmarkEnd w:id="26"/>
      <w:r w:rsidRPr="00503409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</w:p>
    <w:p w:rsidR="002871B8" w:rsidRDefault="00503409" w:rsidP="00D3687A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03409">
        <w:rPr>
          <w:rFonts w:ascii="Garamond" w:hAnsi="Garamond"/>
          <w:b/>
          <w:sz w:val="28"/>
          <w:szCs w:val="28"/>
        </w:rPr>
        <w:t xml:space="preserve">«РЕАЛИЗАЦИЯ ПОЛНОМОЧИЙ ОРГАНОВ МЕСТНОГО САМОУПРАВЛЕНИЯ КРАСНОГОРСКОГО РАЙОНА </w:t>
      </w:r>
      <w:r w:rsidRPr="00503409">
        <w:rPr>
          <w:rFonts w:ascii="Garamond" w:hAnsi="Garamond"/>
          <w:b/>
          <w:color w:val="1F497D"/>
          <w:sz w:val="28"/>
          <w:szCs w:val="28"/>
        </w:rPr>
        <w:t xml:space="preserve"> (2013-2017 ГОДЫ)»</w:t>
      </w:r>
      <w:r w:rsidRPr="00503409">
        <w:rPr>
          <w:rFonts w:ascii="Garamond" w:hAnsi="Garamond"/>
          <w:b/>
          <w:color w:val="1F497D"/>
          <w:sz w:val="28"/>
          <w:szCs w:val="28"/>
        </w:rPr>
        <w:br/>
      </w:r>
      <w:r w:rsidR="00E66876" w:rsidRPr="005E0611">
        <w:rPr>
          <w:rFonts w:ascii="Garamond" w:hAnsi="Garamond" w:cs="Garamond"/>
          <w:b/>
          <w:bCs/>
          <w:color w:val="262626"/>
          <w:sz w:val="28"/>
          <w:szCs w:val="28"/>
        </w:rPr>
        <w:t xml:space="preserve">Цели </w:t>
      </w:r>
      <w:r w:rsidR="00A62E9E" w:rsidRPr="005E0611">
        <w:rPr>
          <w:rFonts w:ascii="Garamond" w:hAnsi="Garamond" w:cs="Garamond"/>
          <w:b/>
          <w:bCs/>
          <w:color w:val="262626"/>
          <w:sz w:val="28"/>
          <w:szCs w:val="28"/>
        </w:rPr>
        <w:t>муниципальной программы</w:t>
      </w:r>
      <w:r w:rsidR="00E66876" w:rsidRPr="005E0611">
        <w:rPr>
          <w:rFonts w:ascii="Garamond" w:hAnsi="Garamond" w:cs="Garamond"/>
          <w:b/>
          <w:bCs/>
          <w:color w:val="262626"/>
          <w:sz w:val="28"/>
          <w:szCs w:val="28"/>
        </w:rPr>
        <w:t xml:space="preserve">: </w:t>
      </w:r>
      <w:proofErr w:type="gramStart"/>
      <w:r w:rsidR="002871B8" w:rsidRPr="005E0611">
        <w:rPr>
          <w:rFonts w:ascii="Garamond" w:eastAsia="Times New Roman" w:hAnsi="Garamond" w:cs="Times New Roman"/>
          <w:color w:val="000000"/>
          <w:sz w:val="28"/>
          <w:szCs w:val="28"/>
        </w:rPr>
        <w:t xml:space="preserve">Разработка и осуществление мер по </w:t>
      </w:r>
      <w:proofErr w:type="spellStart"/>
      <w:r w:rsidR="002871B8" w:rsidRPr="005E0611">
        <w:rPr>
          <w:rFonts w:ascii="Garamond" w:eastAsia="Times New Roman" w:hAnsi="Garamond" w:cs="Times New Roman"/>
          <w:color w:val="000000"/>
          <w:sz w:val="28"/>
          <w:szCs w:val="28"/>
        </w:rPr>
        <w:lastRenderedPageBreak/>
        <w:t>беспечению</w:t>
      </w:r>
      <w:proofErr w:type="spellEnd"/>
      <w:r w:rsidR="002871B8" w:rsidRPr="005E0611">
        <w:rPr>
          <w:rFonts w:ascii="Garamond" w:eastAsia="Times New Roman" w:hAnsi="Garamond" w:cs="Times New Roman"/>
          <w:color w:val="000000"/>
          <w:sz w:val="28"/>
          <w:szCs w:val="28"/>
        </w:rPr>
        <w:t xml:space="preserve"> комплексного социально-экономического развития Красногорского района, 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реализация полномочий администрация Красногорского района по </w:t>
      </w:r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ре-</w:t>
      </w:r>
      <w:proofErr w:type="spellStart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шению</w:t>
      </w:r>
      <w:proofErr w:type="spellEnd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вопросов местного значения муниципального образования</w:t>
      </w:r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 xml:space="preserve"> «</w:t>
      </w:r>
      <w:proofErr w:type="spellStart"/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Красногор-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ский</w:t>
      </w:r>
      <w:proofErr w:type="spellEnd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муниципальный район», а также отдельных государственных полномочий Брянской области, переданных в соответствии с законами Брянской области; создание условий для оптимизации и повышения эффективности расходов бюджета Красногорского района в части расходов администрации </w:t>
      </w:r>
      <w:proofErr w:type="spellStart"/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Красногор-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ского</w:t>
      </w:r>
      <w:proofErr w:type="spellEnd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района</w:t>
      </w:r>
      <w:r w:rsidR="005E0611" w:rsidRPr="005E0611">
        <w:rPr>
          <w:rFonts w:ascii="Garamond" w:eastAsia="Times New Roman" w:hAnsi="Garamond" w:cs="Times New Roman"/>
          <w:color w:val="000000"/>
          <w:sz w:val="28"/>
          <w:szCs w:val="28"/>
        </w:rPr>
        <w:t>;</w:t>
      </w:r>
      <w:proofErr w:type="gramEnd"/>
      <w:r w:rsidR="005E0611" w:rsidRPr="005E0611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формирование экономических условий, обеспечивающих администрацию Красногорского района финансовыми, материаль</w:t>
      </w:r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но-тех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ническими ресурсами.</w:t>
      </w:r>
    </w:p>
    <w:p w:rsidR="002871B8" w:rsidRPr="00803E17" w:rsidRDefault="00E66876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2871B8" w:rsidRPr="00B450AC">
        <w:rPr>
          <w:rFonts w:ascii="Garamond" w:hAnsi="Garamond"/>
          <w:color w:val="000000"/>
          <w:sz w:val="28"/>
          <w:szCs w:val="28"/>
        </w:rPr>
        <w:t>Руководитель аппарата администрации</w:t>
      </w:r>
      <w:r w:rsidR="002871B8" w:rsidRPr="005E0611">
        <w:rPr>
          <w:rFonts w:ascii="Garamond" w:hAnsi="Garamond"/>
          <w:color w:val="000000"/>
        </w:rPr>
        <w:t xml:space="preserve"> </w:t>
      </w:r>
      <w:r w:rsidR="002871B8" w:rsidRPr="00803E17">
        <w:rPr>
          <w:rFonts w:ascii="Garamond" w:hAnsi="Garamond"/>
          <w:color w:val="000000"/>
          <w:sz w:val="28"/>
          <w:szCs w:val="28"/>
        </w:rPr>
        <w:t xml:space="preserve">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2. Комитет по муниципальным, имущественным и природным ресурсам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3. Организационный отдел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4. Сектор учета и отчетности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5. Сектор по делам семьи, охране материнства и детства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6. Экономический отдел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7. Отдел ЖКХ и строительства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8. Отдел архитектуры и градостроительства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14" w:hanging="357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9. Административная комиссия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14" w:hanging="357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10. Отдел культуры, физкультуры и спота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14" w:hanging="357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11. Отдел ГО и ЧС администрации Красногорского района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Основные направления расходов: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1799"/>
        <w:gridCol w:w="1799"/>
        <w:gridCol w:w="1779"/>
        <w:gridCol w:w="25"/>
      </w:tblGrid>
      <w:tr w:rsidR="0065303D" w:rsidTr="00167E8F">
        <w:trPr>
          <w:trHeight w:val="456"/>
        </w:trPr>
        <w:tc>
          <w:tcPr>
            <w:tcW w:w="41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 расходов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A3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A31BEA">
              <w:rPr>
                <w:rFonts w:ascii="Garamond" w:hAnsi="Garamond" w:cs="Garamond"/>
                <w:w w:val="98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A3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A31BEA">
              <w:rPr>
                <w:rFonts w:ascii="Garamond" w:hAnsi="Garamond" w:cs="Garamond"/>
                <w:w w:val="98"/>
                <w:sz w:val="24"/>
                <w:szCs w:val="24"/>
              </w:rPr>
              <w:t>6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66876" w:rsidP="00A3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A31BEA">
              <w:rPr>
                <w:rFonts w:ascii="Garamond" w:hAnsi="Garamond" w:cs="Garamond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1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CC1" w:rsidTr="00E00CC1">
        <w:trPr>
          <w:trHeight w:val="43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CC1" w:rsidRPr="00FA22BF" w:rsidRDefault="00E00CC1" w:rsidP="00FA22BF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00CC1">
              <w:rPr>
                <w:rFonts w:ascii="Garamond" w:hAnsi="Garamond"/>
                <w:sz w:val="24"/>
                <w:szCs w:val="24"/>
              </w:rPr>
              <w:t>Иные межбюджетные трансферты бюджетам муниципальных районов на финансовое обеспечение расходов связанных с проведением аукционов по продаже движимого и недвижимого имущества и земельных участков,  находящихся в собственности Красногорского городского поселения,  а также расходов связанных с проведением аукционов на право заключения договоров аренды движимого и недвижимого имущества и земельных участков, находящихся в собственности Красногорского городского поселения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200000,00</w:t>
            </w: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0,00</w:t>
            </w: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0,00</w:t>
            </w: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0CC1" w:rsidRDefault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E00CC1">
        <w:trPr>
          <w:trHeight w:val="12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03D" w:rsidRDefault="00FA22BF" w:rsidP="00FA22B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F">
              <w:rPr>
                <w:rFonts w:ascii="Garamond" w:hAnsi="Garamond"/>
                <w:sz w:val="24"/>
                <w:szCs w:val="24"/>
              </w:rPr>
              <w:lastRenderedPageBreak/>
              <w:t>Обеспечение деятельности главы исполнительно-распорядительного органа муниципального образования и его з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 w:rsidRPr="00FA22BF">
              <w:rPr>
                <w:rFonts w:ascii="Garamond" w:hAnsi="Garamond"/>
                <w:sz w:val="24"/>
                <w:szCs w:val="24"/>
              </w:rPr>
              <w:t>местителей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E00CC1">
              <w:rPr>
                <w:rFonts w:ascii="Garamond" w:hAnsi="Garamond" w:cs="Garamond"/>
                <w:w w:val="99"/>
                <w:sz w:val="24"/>
                <w:szCs w:val="24"/>
              </w:rPr>
              <w:t>1010 3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  <w:r w:rsidR="00E00CC1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E00CC1">
              <w:rPr>
                <w:rFonts w:ascii="Garamond" w:hAnsi="Garamond" w:cs="Garamond"/>
                <w:w w:val="99"/>
                <w:sz w:val="24"/>
                <w:szCs w:val="24"/>
              </w:rPr>
              <w:t>879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E00CC1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3D" w:rsidRDefault="00E66876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w w:val="99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E00CC1">
              <w:rPr>
                <w:rFonts w:ascii="Garamond" w:hAnsi="Garamond" w:cs="Garamond"/>
                <w:w w:val="99"/>
                <w:sz w:val="24"/>
                <w:szCs w:val="24"/>
              </w:rPr>
              <w:t>879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E00CC1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  <w:p w:rsidR="00E00CC1" w:rsidRDefault="00E00CC1" w:rsidP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27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F">
              <w:rPr>
                <w:rFonts w:ascii="Garamond" w:hAnsi="Garamond" w:cs="Garamond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A22BF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3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E00CC1">
              <w:rPr>
                <w:rFonts w:ascii="Garamond" w:hAnsi="Garamond" w:cs="Garamond"/>
                <w:sz w:val="24"/>
                <w:szCs w:val="24"/>
              </w:rPr>
              <w:t>8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22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C4602D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652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4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00CC1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632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A11982">
              <w:rPr>
                <w:rFonts w:ascii="Garamond" w:hAnsi="Garamond" w:cs="Garamond"/>
                <w:sz w:val="24"/>
                <w:szCs w:val="24"/>
              </w:rPr>
              <w:t>4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3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0CC1" w:rsidTr="00E00CC1">
        <w:trPr>
          <w:trHeight w:val="26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CC1" w:rsidRPr="00AD5CEC" w:rsidRDefault="00E00C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E00CC1">
              <w:rPr>
                <w:rFonts w:ascii="Garamond" w:hAnsi="Garamond" w:cs="Times New Roman"/>
                <w:sz w:val="24"/>
                <w:szCs w:val="24"/>
              </w:rPr>
              <w:t>Обеспечение деятельности многофункциональных центров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1 260 540,00</w:t>
            </w: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1 260 500,00</w:t>
            </w: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1 260 500,00</w:t>
            </w:r>
          </w:p>
          <w:p w:rsidR="00E00CC1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0CC1" w:rsidRDefault="00E0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B8F" w:rsidTr="00075B8F">
        <w:trPr>
          <w:trHeight w:val="269"/>
        </w:trPr>
        <w:tc>
          <w:tcPr>
            <w:tcW w:w="4178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75B8F" w:rsidRPr="00AD5CEC" w:rsidRDefault="00075B8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075B8F">
              <w:rPr>
                <w:rFonts w:ascii="Garamond" w:hAnsi="Garamond" w:cs="Times New Roman"/>
                <w:sz w:val="24"/>
                <w:szCs w:val="24"/>
              </w:rPr>
              <w:t xml:space="preserve">   Обеспечение деятельности ЕДДС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5B8F" w:rsidRDefault="00075B8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1 588 400,00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5B8F" w:rsidRDefault="00075B8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1 230 000,00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5B8F" w:rsidRDefault="00075B8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1 230 000,00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5B8F" w:rsidRDefault="0007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075B8F">
        <w:trPr>
          <w:trHeight w:val="26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AD5CEC" w:rsidRDefault="00FA22B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AD5CEC">
              <w:rPr>
                <w:rFonts w:ascii="Garamond" w:hAnsi="Garamond" w:cs="Times New Roman"/>
                <w:sz w:val="24"/>
                <w:szCs w:val="24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138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225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075B8F">
        <w:trPr>
          <w:trHeight w:val="682"/>
        </w:trPr>
        <w:tc>
          <w:tcPr>
            <w:tcW w:w="4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FA22BF" w:rsidP="00FA22B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F">
              <w:rPr>
                <w:rFonts w:ascii="Garamond" w:hAnsi="Garamond"/>
                <w:sz w:val="24"/>
                <w:szCs w:val="24"/>
              </w:rPr>
              <w:t>Организация и осуществление мероприятий  по гражданской обороне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A22BF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A22BF">
              <w:rPr>
                <w:rFonts w:ascii="Garamond" w:hAnsi="Garamond" w:cs="Times New Roman"/>
                <w:sz w:val="24"/>
                <w:szCs w:val="24"/>
              </w:rPr>
              <w:t>10 000,00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A22BF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A22BF">
              <w:rPr>
                <w:rFonts w:ascii="Garamond" w:hAnsi="Garamond" w:cs="Times New Roman"/>
                <w:sz w:val="24"/>
                <w:szCs w:val="24"/>
              </w:rPr>
              <w:t>10 000,00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3D" w:rsidRPr="00FA22BF" w:rsidRDefault="00E00CC1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  <w:r w:rsidR="00FA22BF" w:rsidRPr="00FA22BF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703" w:rsidTr="00167E8F">
        <w:trPr>
          <w:trHeight w:val="98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F5703" w:rsidRPr="00710390" w:rsidRDefault="00710390" w:rsidP="00710390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710390">
              <w:rPr>
                <w:rFonts w:ascii="Garamond" w:hAnsi="Garamond"/>
                <w:sz w:val="24"/>
                <w:szCs w:val="24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703" w:rsidRPr="00FA22BF" w:rsidRDefault="00710390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703" w:rsidRPr="00FA22BF" w:rsidRDefault="00710390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5703" w:rsidRPr="00FA22BF" w:rsidRDefault="00710390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703" w:rsidRDefault="009F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390" w:rsidTr="00167E8F">
        <w:trPr>
          <w:trHeight w:val="250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0390" w:rsidRPr="00710390" w:rsidRDefault="00710390" w:rsidP="00710390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710390">
              <w:rPr>
                <w:rFonts w:ascii="Garamond" w:hAnsi="Garamond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10390" w:rsidRPr="00710390" w:rsidRDefault="00C4602D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68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10390" w:rsidRPr="00710390" w:rsidRDefault="00C4602D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68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390" w:rsidRPr="00710390" w:rsidRDefault="00C4602D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68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390" w:rsidRDefault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312B" w:rsidTr="00167E8F">
        <w:trPr>
          <w:trHeight w:val="94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8312B" w:rsidRPr="00710390" w:rsidRDefault="0068312B" w:rsidP="00710390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Совершенствование системы </w:t>
            </w:r>
            <w:r w:rsidR="00D978E1">
              <w:rPr>
                <w:rFonts w:ascii="Garamond" w:hAnsi="Garamond"/>
                <w:sz w:val="24"/>
                <w:szCs w:val="24"/>
              </w:rPr>
              <w:t>профилактики правонарушений и усиление борьбы с преступностью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312B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3000</w:t>
            </w:r>
            <w:r w:rsidR="00D978E1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312B" w:rsidRDefault="00D978E1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30 000,00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12B" w:rsidRDefault="00D978E1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312B" w:rsidRDefault="0068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4EE2" w:rsidTr="00167E8F">
        <w:trPr>
          <w:trHeight w:val="67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44EE2" w:rsidRPr="00D978E1" w:rsidRDefault="00B44EE2" w:rsidP="00D978E1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B44EE2">
              <w:rPr>
                <w:rFonts w:ascii="Garamond" w:hAnsi="Garamond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13925,00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13925,00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13925,00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EE2" w:rsidRDefault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4EE2" w:rsidTr="00167E8F">
        <w:trPr>
          <w:trHeight w:val="67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44EE2" w:rsidRPr="00D978E1" w:rsidRDefault="00B44EE2" w:rsidP="00D978E1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B44EE2">
              <w:rPr>
                <w:rFonts w:ascii="Garamond" w:hAnsi="Garamond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2 224 000,00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2 767 000,00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2 213 000,00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EE2" w:rsidRDefault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312B" w:rsidTr="00167E8F">
        <w:trPr>
          <w:trHeight w:val="67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8312B" w:rsidRPr="00710390" w:rsidRDefault="00D978E1" w:rsidP="00D978E1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D978E1">
              <w:rPr>
                <w:rFonts w:ascii="Garamond" w:hAnsi="Garamond"/>
                <w:sz w:val="24"/>
                <w:szCs w:val="24"/>
              </w:rPr>
              <w:t xml:space="preserve"> Ежемесячная доплата к  пенсии </w:t>
            </w:r>
            <w:r w:rsidRPr="00D978E1">
              <w:rPr>
                <w:rFonts w:ascii="Garamond" w:hAnsi="Garamond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312B" w:rsidRDefault="00D978E1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1 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436</w:t>
            </w:r>
            <w:r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8</w:t>
            </w:r>
            <w:r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978E1" w:rsidRDefault="00B44EE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1002 7</w:t>
            </w:r>
            <w:r w:rsidR="00D978E1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12B" w:rsidRDefault="00B44EE2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806 70</w:t>
            </w:r>
            <w:r w:rsidR="00D978E1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312B" w:rsidRDefault="0068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78E1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978E1" w:rsidRPr="00D978E1" w:rsidRDefault="000C67FF" w:rsidP="000C67FF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0C67FF">
              <w:rPr>
                <w:rFonts w:ascii="Garamond" w:hAnsi="Garamond"/>
                <w:sz w:val="24"/>
                <w:szCs w:val="24"/>
              </w:rPr>
              <w:lastRenderedPageBreak/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978E1" w:rsidRDefault="000C67FF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73</w:t>
            </w:r>
            <w:r>
              <w:rPr>
                <w:rFonts w:ascii="Garamond" w:hAnsi="Garamond" w:cs="Times New Roman"/>
                <w:sz w:val="24"/>
                <w:szCs w:val="24"/>
              </w:rPr>
              <w:t> 500,00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978E1" w:rsidRDefault="000C67FF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73</w:t>
            </w:r>
            <w:r>
              <w:rPr>
                <w:rFonts w:ascii="Garamond" w:hAnsi="Garamond" w:cs="Times New Roman"/>
                <w:sz w:val="24"/>
                <w:szCs w:val="24"/>
              </w:rPr>
              <w:t> 500,00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78E1" w:rsidRDefault="000C67FF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B44EE2">
              <w:rPr>
                <w:rFonts w:ascii="Garamond" w:hAnsi="Garamond" w:cs="Times New Roman"/>
                <w:sz w:val="24"/>
                <w:szCs w:val="24"/>
              </w:rPr>
              <w:t>73</w:t>
            </w:r>
            <w:r>
              <w:rPr>
                <w:rFonts w:ascii="Garamond" w:hAnsi="Garamond" w:cs="Times New Roman"/>
                <w:sz w:val="24"/>
                <w:szCs w:val="24"/>
              </w:rPr>
              <w:t> 500,00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78E1" w:rsidRDefault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4EE2" w:rsidTr="00167E8F">
        <w:trPr>
          <w:trHeight w:val="3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44EE2" w:rsidRDefault="00B44EE2" w:rsidP="000C67FF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B44EE2">
              <w:rPr>
                <w:rFonts w:ascii="Garamond" w:hAnsi="Garamond"/>
                <w:sz w:val="24"/>
                <w:szCs w:val="24"/>
              </w:rPr>
              <w:t>Стимулирование производства и реализации молока для сельскохозяйственных предприятий Красногорского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300 000,00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EE2" w:rsidRDefault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3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0C67FF" w:rsidRDefault="00C4602D" w:rsidP="000C67FF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Библиотеки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A11982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2 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3</w:t>
            </w:r>
            <w:r>
              <w:rPr>
                <w:rFonts w:ascii="Garamond" w:hAnsi="Garamond" w:cs="Times New Roman"/>
                <w:sz w:val="24"/>
                <w:szCs w:val="24"/>
              </w:rPr>
              <w:t>06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A11982">
              <w:rPr>
                <w:rFonts w:ascii="Garamond" w:hAnsi="Garamond" w:cs="Times New Roman"/>
                <w:sz w:val="24"/>
                <w:szCs w:val="24"/>
              </w:rPr>
              <w:t>761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1982">
              <w:rPr>
                <w:rFonts w:ascii="Garamond" w:hAnsi="Garamond" w:cs="Times New Roman"/>
                <w:sz w:val="24"/>
                <w:szCs w:val="24"/>
              </w:rPr>
              <w:t>0</w:t>
            </w:r>
            <w:r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A11982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1 762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4EE2" w:rsidTr="00B44EE2">
        <w:trPr>
          <w:trHeight w:val="159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44EE2" w:rsidRPr="00FC2F88" w:rsidRDefault="00B44EE2" w:rsidP="00FC2F88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B44EE2">
              <w:rPr>
                <w:rFonts w:ascii="Garamond" w:hAnsi="Garamond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 федеральных органов исполнительной власти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151 457,00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152 496,00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145 138,00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EE2" w:rsidRDefault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2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0C67FF" w:rsidRDefault="00FC2F88" w:rsidP="00FC2F88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FC2F88">
              <w:rPr>
                <w:rFonts w:ascii="Garamond" w:hAnsi="Garamond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B44EE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5 220,00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4EE2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44EE2" w:rsidRPr="00C4602D" w:rsidRDefault="00B44EE2" w:rsidP="00C4602D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B44EE2">
              <w:rPr>
                <w:rFonts w:ascii="Garamond" w:hAnsi="Garamond"/>
                <w:sz w:val="24"/>
                <w:szCs w:val="24"/>
              </w:rPr>
              <w:t>Иные межбюджетные трансферты бюджетам муниципальных районов на осуществление передаваемых полномочий по решению  отдельных вопросов местного значения поселений в сфере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8 019 035,00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B44EE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8 019 035,00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EE2" w:rsidRDefault="00B44EE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8 019 035,00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EE2" w:rsidRDefault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4EE2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44EE2" w:rsidRPr="00C4602D" w:rsidRDefault="00B44EE2" w:rsidP="00B44EE2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B44EE2">
              <w:rPr>
                <w:rFonts w:ascii="Garamond" w:hAnsi="Garamond"/>
                <w:sz w:val="24"/>
                <w:szCs w:val="24"/>
              </w:rPr>
              <w:t xml:space="preserve">  Иные межбюджетные трансферты бюджетам муниципальных районов на осуществление передаваемых полномочий по предоставлению мер социальной поддержки по оплате жилья и коммунальных услуг отдельным категориям граждан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A1198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89 040,00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4EE2" w:rsidRDefault="00A1198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89 040,00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EE2" w:rsidRDefault="00A1198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89 040,00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4EE2" w:rsidRDefault="00B4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C4602D" w:rsidRDefault="00C4602D" w:rsidP="00C4602D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C4602D">
              <w:rPr>
                <w:rFonts w:ascii="Garamond" w:hAnsi="Garamond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A11982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1264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7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A1198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79 400,00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A1198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79 400,00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74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C4602D" w:rsidRDefault="00C4602D" w:rsidP="00C4602D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C4602D">
              <w:rPr>
                <w:rFonts w:ascii="Garamond" w:hAnsi="Garamond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A11982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133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1 </w:t>
            </w:r>
            <w:r w:rsidR="00A11982">
              <w:rPr>
                <w:rFonts w:ascii="Garamond" w:hAnsi="Garamond" w:cs="Times New Roman"/>
                <w:sz w:val="24"/>
                <w:szCs w:val="24"/>
              </w:rPr>
              <w:t>957</w:t>
            </w:r>
            <w:r>
              <w:rPr>
                <w:rFonts w:ascii="Garamond" w:hAnsi="Garamond" w:cs="Times New Roman"/>
                <w:sz w:val="24"/>
                <w:szCs w:val="24"/>
              </w:rPr>
              <w:t> 700,00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C4602D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1 </w:t>
            </w:r>
            <w:r w:rsidR="00A11982">
              <w:rPr>
                <w:rFonts w:ascii="Garamond" w:hAnsi="Garamond" w:cs="Times New Roman"/>
                <w:sz w:val="24"/>
                <w:szCs w:val="24"/>
              </w:rPr>
              <w:t>957</w:t>
            </w:r>
            <w:r>
              <w:rPr>
                <w:rFonts w:ascii="Garamond" w:hAnsi="Garamond" w:cs="Times New Roman"/>
                <w:sz w:val="24"/>
                <w:szCs w:val="24"/>
              </w:rPr>
              <w:t> 700,00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3E478B">
        <w:trPr>
          <w:trHeight w:val="64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C4602D" w:rsidRDefault="00C4602D" w:rsidP="00C4602D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C4602D">
              <w:rPr>
                <w:rFonts w:ascii="Garamond" w:hAnsi="Garamond"/>
                <w:sz w:val="24"/>
                <w:szCs w:val="24"/>
              </w:rPr>
              <w:lastRenderedPageBreak/>
              <w:t>Мероприятия по работе с детьми и молодежью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A11982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A11982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C4602D">
              <w:rPr>
                <w:rFonts w:ascii="Garamond" w:hAnsi="Garamond" w:cs="Times New Roman"/>
                <w:sz w:val="24"/>
                <w:szCs w:val="24"/>
              </w:rPr>
              <w:t>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5F8C" w:rsidTr="00DE3D8D">
        <w:trPr>
          <w:trHeight w:val="3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5F8C" w:rsidRPr="00C4602D" w:rsidRDefault="008E5F8C" w:rsidP="008E5F8C">
            <w:pPr>
              <w:outlineLvl w:val="3"/>
              <w:rPr>
                <w:rFonts w:ascii="Garamond" w:hAnsi="Garamond"/>
                <w:sz w:val="24"/>
                <w:szCs w:val="24"/>
              </w:rPr>
            </w:pPr>
            <w:r w:rsidRPr="008E5F8C">
              <w:rPr>
                <w:rFonts w:ascii="Garamond" w:hAnsi="Garamond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8E5F8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8E5F8C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F8C" w:rsidRDefault="008E5F8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5F8C" w:rsidRDefault="008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5F8C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5F8C" w:rsidRPr="008E5F8C" w:rsidRDefault="008E5F8C" w:rsidP="008E5F8C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8E5F8C">
              <w:rPr>
                <w:rFonts w:ascii="Garamond" w:hAnsi="Garamond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A11982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63</w:t>
            </w:r>
            <w:r w:rsidR="008E5F8C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  <w:r w:rsidR="008E5F8C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A11982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66</w:t>
            </w:r>
            <w:r w:rsidR="008E5F8C">
              <w:rPr>
                <w:rFonts w:ascii="Garamond" w:hAnsi="Garamond" w:cs="Times New Roman"/>
                <w:sz w:val="24"/>
                <w:szCs w:val="24"/>
              </w:rPr>
              <w:t> 7</w:t>
            </w: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8E5F8C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F8C" w:rsidRDefault="00A11982" w:rsidP="00A1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66</w:t>
            </w:r>
            <w:r w:rsidR="008E5F8C">
              <w:rPr>
                <w:rFonts w:ascii="Garamond" w:hAnsi="Garamond" w:cs="Times New Roman"/>
                <w:sz w:val="24"/>
                <w:szCs w:val="24"/>
              </w:rPr>
              <w:t> 7</w:t>
            </w: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8E5F8C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5F8C" w:rsidRDefault="008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Pr="00181755" w:rsidRDefault="00B72A17" w:rsidP="00B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48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000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B72A17" w:rsidP="00B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48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0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B72A17" w:rsidP="00B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48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0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2A17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72A17" w:rsidRPr="00181755" w:rsidRDefault="00124F43" w:rsidP="00181755">
            <w:pPr>
              <w:outlineLvl w:val="3"/>
              <w:rPr>
                <w:rFonts w:ascii="Garamond" w:hAnsi="Garamond"/>
                <w:sz w:val="24"/>
                <w:szCs w:val="24"/>
              </w:rPr>
            </w:pPr>
            <w:r w:rsidRPr="00124F43">
              <w:rPr>
                <w:rFonts w:ascii="Garamond" w:hAnsi="Garamond"/>
                <w:sz w:val="24"/>
                <w:szCs w:val="24"/>
              </w:rPr>
              <w:t>Краеведение, туризм, экология в Красногорском районе на 2015-2017 годы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72A17" w:rsidRDefault="00B72A17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72A17" w:rsidRDefault="00B72A17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A17" w:rsidRDefault="00B72A17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2A17" w:rsidRDefault="00B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3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Мероприятия 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P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24F43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24F43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Противодействие злоупотреблению нарко</w:t>
            </w:r>
            <w:r>
              <w:rPr>
                <w:rFonts w:ascii="Garamond" w:hAnsi="Garamond"/>
                <w:sz w:val="24"/>
                <w:szCs w:val="24"/>
              </w:rPr>
              <w:t>тиками и их незаконному обороту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P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66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66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004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300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827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1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827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 1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181755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50657C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90</w:t>
            </w:r>
            <w:r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175</w:t>
            </w:r>
            <w:r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50657C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90</w:t>
            </w:r>
            <w:r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175</w:t>
            </w:r>
            <w:r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50657C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90</w:t>
            </w:r>
            <w:r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175</w:t>
            </w:r>
            <w:r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50657C">
            <w:pPr>
              <w:outlineLvl w:val="4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71</w:t>
            </w:r>
            <w:r w:rsidR="0050657C">
              <w:rPr>
                <w:rFonts w:ascii="Garamond" w:hAnsi="Garamond" w:cs="Times New Roman"/>
                <w:sz w:val="24"/>
                <w:szCs w:val="24"/>
              </w:rPr>
              <w:t> 8</w:t>
            </w:r>
            <w:r>
              <w:rPr>
                <w:rFonts w:ascii="Garamond" w:hAnsi="Garamond" w:cs="Times New Roman"/>
                <w:sz w:val="24"/>
                <w:szCs w:val="24"/>
              </w:rPr>
              <w:t>00</w:t>
            </w:r>
            <w:r w:rsidR="0050657C"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50657C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05</w:t>
            </w:r>
            <w:r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000</w:t>
            </w:r>
            <w:r>
              <w:rPr>
                <w:rFonts w:ascii="Garamond" w:hAnsi="Garamond" w:cs="Times New Roman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50657C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41</w:t>
            </w:r>
            <w:r>
              <w:rPr>
                <w:rFonts w:ascii="Garamond" w:hAnsi="Garamond" w:cs="Times New Roman"/>
                <w:sz w:val="24"/>
                <w:szCs w:val="24"/>
              </w:rPr>
              <w:t> 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100</w:t>
            </w:r>
            <w:r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124F43">
              <w:rPr>
                <w:rFonts w:ascii="Garamond" w:hAnsi="Garamond" w:cs="Times New Roman"/>
                <w:sz w:val="24"/>
                <w:szCs w:val="24"/>
              </w:rPr>
              <w:t>0</w:t>
            </w: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5D29" w:rsidTr="00167E8F">
        <w:trPr>
          <w:trHeight w:val="27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5D29" w:rsidRDefault="00DC5D29" w:rsidP="00FA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5D29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43</w:t>
            </w:r>
            <w:r w:rsidR="00DC5D2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322</w:t>
            </w:r>
            <w:r w:rsidR="00DC5D2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172AF">
              <w:rPr>
                <w:rFonts w:ascii="Garamond" w:hAnsi="Garamond" w:cs="Garamond"/>
                <w:b/>
                <w:bCs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7</w:t>
            </w:r>
            <w:r w:rsidR="00DC5D29">
              <w:rPr>
                <w:rFonts w:ascii="Garamond" w:hAnsi="Garamond" w:cs="Garamond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5D29" w:rsidRDefault="00124F43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39</w:t>
            </w:r>
            <w:r w:rsidR="00DC5D2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946</w:t>
            </w:r>
            <w:r w:rsidR="00DC5D2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871</w:t>
            </w:r>
            <w:r w:rsidR="00DC5D2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5D29" w:rsidRDefault="00DC5D29" w:rsidP="0012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124F43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39</w:t>
            </w:r>
            <w:r w:rsidR="00F172AF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 </w:t>
            </w:r>
            <w:r w:rsidR="00124F43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218 493,00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5D29" w:rsidTr="00DC5D29">
        <w:trPr>
          <w:trHeight w:val="31"/>
        </w:trPr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5282E" w:rsidRDefault="00F5282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bookmarkStart w:id="27" w:name="page75"/>
      <w:bookmarkStart w:id="28" w:name="page77"/>
      <w:bookmarkEnd w:id="27"/>
      <w:bookmarkEnd w:id="28"/>
    </w:p>
    <w:p w:rsidR="00A62E9E" w:rsidRPr="00A62E9E" w:rsidRDefault="00A62E9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A62E9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«УПРАВЛЕНИЕ МУНИЦИПАЛЬНЫМИ ФИНАНСАМИ КРАСНОГОРСКОГО РАЙОНА»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(2013 - 2017 ГОДЫ)</w:t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9E" w:rsidRPr="00A62E9E" w:rsidRDefault="00A62E9E" w:rsidP="00A6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A62E9E">
        <w:rPr>
          <w:rFonts w:ascii="Garamond" w:hAnsi="Garamond" w:cs="Garamond"/>
          <w:b/>
          <w:bCs/>
          <w:color w:val="262626"/>
          <w:sz w:val="28"/>
          <w:szCs w:val="28"/>
        </w:rPr>
        <w:t>Цели муниципальной программы:</w:t>
      </w:r>
      <w:r w:rsidRPr="00A62E9E">
        <w:rPr>
          <w:rFonts w:ascii="Garamond" w:hAnsi="Garamond" w:cs="Times New Roman"/>
          <w:sz w:val="28"/>
          <w:szCs w:val="28"/>
        </w:rPr>
        <w:t xml:space="preserve"> Обеспечение долгосрочной сбалансированности и устойчивости бюджетной системы Красногорского района</w:t>
      </w:r>
      <w:r w:rsidR="00BE1996">
        <w:rPr>
          <w:rFonts w:ascii="Garamond" w:hAnsi="Garamond" w:cs="Times New Roman"/>
          <w:sz w:val="28"/>
          <w:szCs w:val="28"/>
        </w:rPr>
        <w:t xml:space="preserve">, </w:t>
      </w:r>
      <w:r w:rsidRPr="00A62E9E">
        <w:rPr>
          <w:rFonts w:ascii="Garamond" w:hAnsi="Garamond" w:cs="Times New Roman"/>
          <w:sz w:val="28"/>
          <w:szCs w:val="28"/>
        </w:rPr>
        <w:t>создание условий для оптимизации и повышения эффективности расходов районного</w:t>
      </w:r>
      <w:r w:rsidR="00BE1996">
        <w:rPr>
          <w:rFonts w:ascii="Garamond" w:hAnsi="Garamond" w:cs="Times New Roman"/>
          <w:sz w:val="28"/>
          <w:szCs w:val="28"/>
        </w:rPr>
        <w:t xml:space="preserve"> бюджета, </w:t>
      </w:r>
      <w:r w:rsidRPr="00A62E9E">
        <w:rPr>
          <w:rFonts w:ascii="Garamond" w:hAnsi="Garamond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96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BE1996">
        <w:rPr>
          <w:rFonts w:ascii="Garamond" w:hAnsi="Garamond" w:cs="Garamond"/>
          <w:bCs/>
          <w:color w:val="262626"/>
          <w:sz w:val="28"/>
          <w:szCs w:val="28"/>
        </w:rPr>
        <w:t>Финансовый отдел администрации Красногорского района</w:t>
      </w:r>
    </w:p>
    <w:p w:rsidR="00BE1996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color w:val="262626"/>
          <w:sz w:val="28"/>
          <w:szCs w:val="28"/>
        </w:rPr>
      </w:pPr>
    </w:p>
    <w:p w:rsidR="00793603" w:rsidRDefault="00793603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793603" w:rsidRDefault="00793603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Основные направления расходов:</w:t>
      </w: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156"/>
        <w:gridCol w:w="1798"/>
        <w:gridCol w:w="1818"/>
        <w:gridCol w:w="1778"/>
        <w:gridCol w:w="25"/>
      </w:tblGrid>
      <w:tr w:rsidR="00BE1996" w:rsidTr="006B6D00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 расходов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655C77">
              <w:rPr>
                <w:rFonts w:ascii="Garamond" w:hAnsi="Garamond" w:cs="Garamond"/>
                <w:w w:val="98"/>
                <w:sz w:val="24"/>
                <w:szCs w:val="24"/>
              </w:rPr>
              <w:t>6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Обеспечение деятельности органа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65B9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3 6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54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655C77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169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655C77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3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169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153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65B9" w:rsidP="00BE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7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1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Pr="00F0645D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0645D">
              <w:rPr>
                <w:rFonts w:ascii="Garamond" w:hAnsi="Garamond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200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4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996" w:rsidRPr="00F0645D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0645D">
              <w:rPr>
                <w:rFonts w:ascii="Garamond" w:hAnsi="Garamond" w:cs="Times New Roman"/>
                <w:sz w:val="24"/>
                <w:szCs w:val="24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</w:t>
            </w:r>
            <w:r w:rsidRPr="00F0645D">
              <w:rPr>
                <w:rFonts w:ascii="Garamond" w:hAnsi="Garamond" w:cs="Times New Roman"/>
                <w:sz w:val="24"/>
                <w:szCs w:val="24"/>
              </w:rPr>
              <w:lastRenderedPageBreak/>
              <w:t>городского типа на территории Брянской области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1996" w:rsidRDefault="00F0645D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lastRenderedPageBreak/>
              <w:t>8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9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0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4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1996" w:rsidRDefault="00F0645D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9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0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4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996" w:rsidRDefault="00F0645D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8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9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0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4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Pr="00F0645D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0645D">
              <w:rPr>
                <w:rFonts w:ascii="Garamond" w:hAnsi="Garamond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 федеральных органов исполнительной власти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8</w:t>
            </w: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089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9B416D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92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030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9B416D">
              <w:rPr>
                <w:rFonts w:ascii="Garamond" w:hAnsi="Garamond" w:cs="Garamond"/>
                <w:sz w:val="24"/>
                <w:szCs w:val="24"/>
              </w:rPr>
              <w:t>7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272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1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52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Нецелевые межбюджетные трансфер-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sz w:val="24"/>
                <w:szCs w:val="24"/>
              </w:rPr>
              <w:t>544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091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9B416D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15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w w:val="99"/>
                <w:sz w:val="24"/>
                <w:szCs w:val="24"/>
              </w:rPr>
              <w:t>227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ты местным бюджетам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0645D">
              <w:rPr>
                <w:rFonts w:ascii="Garamond" w:hAnsi="Garamond" w:cs="Garamond"/>
                <w:b/>
                <w:bCs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8 </w:t>
            </w:r>
            <w:r w:rsidR="00655C77">
              <w:rPr>
                <w:rFonts w:ascii="Garamond" w:hAnsi="Garamond" w:cs="Garamond"/>
                <w:b/>
                <w:bCs/>
                <w:sz w:val="24"/>
                <w:szCs w:val="24"/>
              </w:rPr>
              <w:t>773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b/>
                <w:bCs/>
                <w:sz w:val="24"/>
                <w:szCs w:val="24"/>
              </w:rPr>
              <w:t>429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18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841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655C77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270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655C77" w:rsidP="0065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18</w:t>
            </w:r>
            <w:r w:rsidR="00BE1996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55</w:t>
            </w:r>
            <w:r w:rsidR="00BE1996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512</w:t>
            </w:r>
            <w:r w:rsidR="00BE1996">
              <w:rPr>
                <w:rFonts w:ascii="Garamond" w:hAnsi="Garamond" w:cs="Garamond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E65B9" w:rsidRDefault="00BE65B9">
      <w:pPr>
        <w:widowControl w:val="0"/>
        <w:overflowPunct w:val="0"/>
        <w:autoSpaceDE w:val="0"/>
        <w:autoSpaceDN w:val="0"/>
        <w:adjustRightInd w:val="0"/>
        <w:spacing w:after="0"/>
        <w:ind w:left="400" w:right="400" w:firstLine="1932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29" w:name="page79"/>
      <w:bookmarkStart w:id="30" w:name="page83"/>
      <w:bookmarkStart w:id="31" w:name="page85"/>
      <w:bookmarkStart w:id="32" w:name="page87"/>
      <w:bookmarkStart w:id="33" w:name="page89"/>
      <w:bookmarkStart w:id="34" w:name="page95"/>
      <w:bookmarkStart w:id="35" w:name="page99"/>
      <w:bookmarkStart w:id="36" w:name="page107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F24DDE" w:rsidRPr="00F24DDE" w:rsidRDefault="00F24DDE" w:rsidP="00F24DD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F24DD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F24DDE">
        <w:rPr>
          <w:rFonts w:ascii="Garamond" w:hAnsi="Garamond"/>
          <w:b/>
          <w:color w:val="1F497D"/>
          <w:sz w:val="28"/>
          <w:szCs w:val="28"/>
        </w:rPr>
        <w:br/>
        <w:t>«РАЗВИТИЕ ОБРАЗОВАНИЯ КРАСНОГОРСКОГО РАЙОНА (2013 - 2017 ГОДЫ)»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24DDE" w:rsidRDefault="00E66876" w:rsidP="00F24DDE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Цели </w:t>
      </w:r>
      <w:r w:rsidR="00F24DDE">
        <w:rPr>
          <w:rFonts w:ascii="Garamond" w:hAnsi="Garamond" w:cs="Garamond"/>
          <w:b/>
          <w:bCs/>
          <w:color w:val="262626"/>
          <w:sz w:val="28"/>
          <w:szCs w:val="28"/>
        </w:rPr>
        <w:t>муниципальной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программы: </w:t>
      </w:r>
      <w:r w:rsidR="00F24DDE" w:rsidRPr="00F24DDE">
        <w:rPr>
          <w:rFonts w:ascii="Garamond" w:hAnsi="Garamond"/>
          <w:sz w:val="28"/>
          <w:szCs w:val="28"/>
        </w:rPr>
        <w:t>совершенствование организации и управления системой дошкольного, общего, дополнительного, начального и среднего профессионального образования, подготовки, переподготовки и повышения квалификации педагогических кадров;</w:t>
      </w:r>
      <w:r w:rsidR="00F24DDE">
        <w:rPr>
          <w:rFonts w:ascii="Garamond" w:hAnsi="Garamond"/>
          <w:sz w:val="28"/>
          <w:szCs w:val="28"/>
        </w:rPr>
        <w:t xml:space="preserve"> </w:t>
      </w:r>
      <w:r w:rsidR="00F24DDE" w:rsidRPr="00F24DDE">
        <w:rPr>
          <w:rFonts w:ascii="Garamond" w:hAnsi="Garamond"/>
          <w:sz w:val="28"/>
          <w:szCs w:val="28"/>
        </w:rPr>
        <w:t>удовлетворение потребности населения области в услугах дошкольного образования и обеспечение для всех слоев населения равных возможностей его получения;</w:t>
      </w:r>
      <w:r w:rsidR="00F24DDE">
        <w:rPr>
          <w:rFonts w:ascii="Garamond" w:hAnsi="Garamond"/>
          <w:sz w:val="28"/>
          <w:szCs w:val="28"/>
        </w:rPr>
        <w:t xml:space="preserve"> </w:t>
      </w:r>
      <w:r w:rsidR="00F24DDE" w:rsidRPr="00F24DDE">
        <w:rPr>
          <w:rFonts w:ascii="Garamond" w:hAnsi="Garamond"/>
          <w:sz w:val="28"/>
          <w:szCs w:val="28"/>
        </w:rPr>
        <w:t>обеспечение безопасности обучающихся, воспитанников и работников образовательных учреждений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</w:r>
      <w:r w:rsidR="00F24DDE">
        <w:rPr>
          <w:rFonts w:ascii="Garamond" w:hAnsi="Garamond"/>
          <w:sz w:val="28"/>
          <w:szCs w:val="28"/>
        </w:rPr>
        <w:t xml:space="preserve"> </w:t>
      </w:r>
      <w:r w:rsidR="00F24DDE" w:rsidRPr="00F24DDE">
        <w:rPr>
          <w:rFonts w:ascii="Garamond" w:hAnsi="Garamond"/>
          <w:sz w:val="28"/>
          <w:szCs w:val="28"/>
        </w:rPr>
        <w:t>оказание социальной поддержки работающих в сфере образования.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F24DDE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F24DDE" w:rsidRPr="00F24DDE">
        <w:rPr>
          <w:rFonts w:ascii="Garamond" w:hAnsi="Garamond" w:cs="Garamond"/>
          <w:bCs/>
          <w:color w:val="262626"/>
          <w:sz w:val="28"/>
          <w:szCs w:val="28"/>
        </w:rPr>
        <w:t>Отдел</w:t>
      </w:r>
      <w:r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 w:rsidR="00F24DDE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Основные направления расходов: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9"/>
        <w:gridCol w:w="1797"/>
        <w:gridCol w:w="1797"/>
        <w:gridCol w:w="997"/>
        <w:gridCol w:w="180"/>
        <w:gridCol w:w="548"/>
        <w:gridCol w:w="20"/>
        <w:gridCol w:w="25"/>
        <w:gridCol w:w="12"/>
        <w:gridCol w:w="13"/>
        <w:gridCol w:w="12"/>
      </w:tblGrid>
      <w:tr w:rsidR="0065303D" w:rsidTr="00A634E2">
        <w:trPr>
          <w:trHeight w:val="456"/>
        </w:trPr>
        <w:tc>
          <w:tcPr>
            <w:tcW w:w="41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 расходов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00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007CDA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00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007CDA">
              <w:rPr>
                <w:rFonts w:ascii="Garamond" w:hAnsi="Garamond" w:cs="Garamond"/>
                <w:sz w:val="24"/>
                <w:szCs w:val="24"/>
              </w:rPr>
              <w:t>6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66876" w:rsidP="0000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</w:t>
            </w:r>
            <w:r w:rsidR="00007CDA">
              <w:rPr>
                <w:rFonts w:ascii="Garamond" w:hAnsi="Garamond" w:cs="Garamond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год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9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6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Обеспечение деятельности органа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007CDA" w:rsidP="0000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1 159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007CDA" w:rsidP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9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37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007CDA" w:rsidP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93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5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F526D8" w:rsidP="0010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</w:t>
            </w:r>
            <w:r w:rsidR="001016A5">
              <w:rPr>
                <w:rFonts w:ascii="Garamond" w:hAnsi="Garamond" w:cs="Garamond"/>
                <w:sz w:val="24"/>
                <w:szCs w:val="24"/>
              </w:rPr>
              <w:t>естного самоуправления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4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26D8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D8" w:rsidRDefault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D8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 </w:t>
            </w:r>
            <w:r>
              <w:rPr>
                <w:rFonts w:ascii="Garamond" w:hAnsi="Garamond" w:cs="Garamond"/>
                <w:sz w:val="24"/>
                <w:szCs w:val="24"/>
              </w:rPr>
              <w:t>928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00</w:t>
            </w:r>
            <w:r w:rsidR="00F526D8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D8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 </w:t>
            </w: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66 300,00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26D8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 1</w:t>
            </w:r>
            <w:r>
              <w:rPr>
                <w:rFonts w:ascii="Garamond" w:hAnsi="Garamond" w:cs="Garamond"/>
                <w:sz w:val="24"/>
                <w:szCs w:val="24"/>
              </w:rPr>
              <w:t>46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 </w:t>
            </w:r>
            <w:r>
              <w:rPr>
                <w:rFonts w:ascii="Garamond" w:hAnsi="Garamond" w:cs="Garamond"/>
                <w:sz w:val="24"/>
                <w:szCs w:val="24"/>
              </w:rPr>
              <w:t>3</w:t>
            </w:r>
            <w:r w:rsidR="00FB10F2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6D8" w:rsidRDefault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10F2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10F2" w:rsidRDefault="00FB10F2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sz w:val="24"/>
                <w:szCs w:val="24"/>
              </w:rPr>
            </w:pPr>
            <w:r w:rsidRPr="00FB10F2">
              <w:rPr>
                <w:rFonts w:ascii="Garamond" w:hAnsi="Garamond" w:cs="Garamond"/>
                <w:sz w:val="24"/>
                <w:szCs w:val="24"/>
              </w:rPr>
              <w:t>Финансовое обеспечение  получения дошкольного образования в дошкольных 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10F2" w:rsidRDefault="00FB10F2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</w:rPr>
              <w:t> 6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43</w:t>
            </w:r>
            <w:r>
              <w:rPr>
                <w:rFonts w:ascii="Garamond" w:hAnsi="Garamond" w:cs="Garamond"/>
                <w:sz w:val="24"/>
                <w:szCs w:val="24"/>
              </w:rPr>
              <w:t> 6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74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10F2" w:rsidRDefault="00FB10F2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</w:rPr>
              <w:t> 6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43</w:t>
            </w:r>
            <w:r>
              <w:rPr>
                <w:rFonts w:ascii="Garamond" w:hAnsi="Garamond" w:cs="Garamond"/>
                <w:sz w:val="24"/>
                <w:szCs w:val="24"/>
              </w:rPr>
              <w:t> 6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74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10F2" w:rsidRDefault="00FB10F2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</w:rPr>
              <w:t> 6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43</w:t>
            </w:r>
            <w:r>
              <w:rPr>
                <w:rFonts w:ascii="Garamond" w:hAnsi="Garamond" w:cs="Garamond"/>
                <w:sz w:val="24"/>
                <w:szCs w:val="24"/>
              </w:rPr>
              <w:t> 6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74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10F2" w:rsidRDefault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F526D8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</w:rPr>
              <w:t> 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439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sz w:val="24"/>
                <w:szCs w:val="24"/>
              </w:rPr>
              <w:t>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BE08D5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3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7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59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BE08D5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0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17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71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обра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526D8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306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1 205 200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1 125 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200,00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3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6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6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 w:rsidP="00F526D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Организации </w:t>
            </w:r>
            <w:proofErr w:type="gramStart"/>
            <w:r w:rsidR="00F526D8">
              <w:rPr>
                <w:rFonts w:ascii="Garamond" w:hAnsi="Garamond" w:cs="Garamond"/>
                <w:sz w:val="24"/>
                <w:szCs w:val="24"/>
              </w:rPr>
              <w:t>нача</w:t>
            </w:r>
            <w:r>
              <w:rPr>
                <w:rFonts w:ascii="Garamond" w:hAnsi="Garamond" w:cs="Garamond"/>
                <w:sz w:val="24"/>
                <w:szCs w:val="24"/>
              </w:rPr>
              <w:t>льного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про-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034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0</w:t>
            </w: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> </w:t>
            </w:r>
            <w:r>
              <w:rPr>
                <w:rFonts w:ascii="Garamond" w:hAnsi="Garamond" w:cs="Garamond"/>
                <w:sz w:val="24"/>
                <w:szCs w:val="24"/>
              </w:rPr>
              <w:t>161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 xml:space="preserve"> 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B27FE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2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90</w:t>
            </w: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5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фессионального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4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1D0433" w:rsidRDefault="001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  <w:r w:rsidRPr="001D0433">
              <w:rPr>
                <w:rFonts w:ascii="Garamond" w:hAnsi="Garamond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Pr="001D0433">
              <w:rPr>
                <w:rFonts w:ascii="Garamond" w:hAnsi="Garamond" w:cs="Times New Roman"/>
                <w:sz w:val="24"/>
                <w:szCs w:val="24"/>
              </w:rPr>
              <w:lastRenderedPageBreak/>
              <w:t>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1D0433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61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8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16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646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B27FE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16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646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EB27FE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16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646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767D" w:rsidTr="00A634E2">
        <w:trPr>
          <w:trHeight w:val="30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67D" w:rsidRPr="00BA67BF" w:rsidRDefault="00C6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sz w:val="24"/>
                <w:szCs w:val="24"/>
              </w:rPr>
            </w:pPr>
            <w:r w:rsidRPr="00C6767D">
              <w:rPr>
                <w:rFonts w:ascii="Garamond" w:hAnsi="Garamond" w:cs="Garamond"/>
                <w:sz w:val="24"/>
                <w:szCs w:val="24"/>
              </w:rPr>
              <w:lastRenderedPageBreak/>
              <w:t xml:space="preserve">   Мероприятия по комплексным мерам по профилактике проявлений терроризма и экстремизма на территории Красногорского района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67D" w:rsidRDefault="00C6767D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15 000,00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67D" w:rsidRDefault="00C6767D" w:rsidP="00C6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15 000,00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67D" w:rsidRDefault="00C6767D" w:rsidP="00C6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15 000,00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767D" w:rsidRDefault="00C6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1D043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7BF">
              <w:rPr>
                <w:rFonts w:ascii="Garamond" w:hAnsi="Garamond" w:cs="Garamond"/>
                <w:sz w:val="24"/>
                <w:szCs w:val="24"/>
              </w:rPr>
              <w:t>Прочие учреждения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BA67BF">
              <w:rPr>
                <w:rFonts w:ascii="Garamond" w:hAnsi="Garamond" w:cs="Garamond"/>
                <w:sz w:val="24"/>
                <w:szCs w:val="24"/>
              </w:rPr>
              <w:t> </w:t>
            </w:r>
            <w:r>
              <w:rPr>
                <w:rFonts w:ascii="Garamond" w:hAnsi="Garamond" w:cs="Garamond"/>
                <w:sz w:val="24"/>
                <w:szCs w:val="24"/>
              </w:rPr>
              <w:t>933</w:t>
            </w:r>
            <w:r w:rsidR="00BA67BF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9</w:t>
            </w:r>
            <w:r w:rsidR="00BA67BF">
              <w:rPr>
                <w:rFonts w:ascii="Garamond" w:hAnsi="Garamond" w:cs="Garamond"/>
                <w:sz w:val="24"/>
                <w:szCs w:val="24"/>
              </w:rPr>
              <w:t>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C6767D" w:rsidP="00C6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114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C6767D" w:rsidP="00C6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949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6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 w:rsidP="00F51B5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Мероприятия в сфере без</w:t>
            </w:r>
            <w:r w:rsidR="00F51B56">
              <w:rPr>
                <w:rFonts w:ascii="Garamond" w:hAnsi="Garamond" w:cs="Garamond"/>
                <w:sz w:val="24"/>
                <w:szCs w:val="24"/>
              </w:rPr>
              <w:t>опасности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5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10 0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3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Pr="00F51B56" w:rsidRDefault="00F5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51B56">
              <w:rPr>
                <w:rFonts w:ascii="Garamond" w:hAnsi="Garamond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6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71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Предоставление мер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под-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держки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работникам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0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организаций,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работающим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в сельских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882ACE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615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980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B27FE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4 6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15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980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B27FE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615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9</w:t>
            </w:r>
            <w:r w:rsidR="001C4C01">
              <w:rPr>
                <w:rFonts w:ascii="Garamond" w:hAnsi="Garamond" w:cs="Garamond"/>
                <w:sz w:val="24"/>
                <w:szCs w:val="24"/>
              </w:rPr>
              <w:t>8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0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населенных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пунктах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и поселках город-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2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ского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типа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71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Компенсация части родительской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пла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ты за содержание ребенка в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дошколь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68</w:t>
            </w:r>
            <w:r w:rsidR="00882ACE">
              <w:rPr>
                <w:rFonts w:ascii="Garamond" w:hAnsi="Garamond" w:cs="Garamond"/>
                <w:sz w:val="24"/>
                <w:szCs w:val="24"/>
              </w:rPr>
              <w:t>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664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68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 xml:space="preserve">9 </w:t>
            </w:r>
            <w:r>
              <w:rPr>
                <w:rFonts w:ascii="Garamond" w:hAnsi="Garamond" w:cs="Garamond"/>
                <w:sz w:val="24"/>
                <w:szCs w:val="24"/>
              </w:rPr>
              <w:t>664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1C4C01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689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664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образовательных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34E2" w:rsidTr="00A634E2">
        <w:trPr>
          <w:gridAfter w:val="1"/>
          <w:wAfter w:w="12" w:type="dxa"/>
          <w:trHeight w:val="3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634E2" w:rsidRPr="00A634E2" w:rsidRDefault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b/>
                <w:sz w:val="24"/>
                <w:szCs w:val="24"/>
              </w:rPr>
            </w:pPr>
            <w:r w:rsidRPr="00A634E2">
              <w:rPr>
                <w:rFonts w:ascii="Garamond" w:hAnsi="Garamond" w:cs="Garamond"/>
                <w:b/>
                <w:sz w:val="24"/>
                <w:szCs w:val="24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34E2" w:rsidRPr="00A634E2" w:rsidRDefault="00A634E2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4C0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C4C01"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4C01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34E2" w:rsidRPr="00A634E2" w:rsidRDefault="00A634E2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4C0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 5</w:t>
            </w:r>
            <w:r w:rsidR="001C4C0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4C01">
              <w:rPr>
                <w:rFonts w:ascii="Times New Roman" w:hAnsi="Times New Roman" w:cs="Times New Roman"/>
                <w:b/>
                <w:sz w:val="20"/>
                <w:szCs w:val="20"/>
              </w:rPr>
              <w:t>564</w:t>
            </w: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634E2" w:rsidRPr="00A634E2" w:rsidRDefault="00A634E2" w:rsidP="001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C4C01">
              <w:rPr>
                <w:rFonts w:ascii="Times New Roman" w:hAnsi="Times New Roman" w:cs="Times New Roman"/>
                <w:b/>
                <w:sz w:val="20"/>
                <w:szCs w:val="20"/>
              </w:rPr>
              <w:t>9 868 464</w:t>
            </w: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634E2" w:rsidRDefault="00A634E2" w:rsidP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634E2" w:rsidRDefault="00A634E2" w:rsidP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34E2" w:rsidRDefault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70"/>
        </w:trPr>
        <w:tc>
          <w:tcPr>
            <w:tcW w:w="41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bookmarkStart w:id="37" w:name="page115"/>
      <w:bookmarkStart w:id="38" w:name="page117"/>
      <w:bookmarkStart w:id="39" w:name="page121"/>
      <w:bookmarkEnd w:id="37"/>
      <w:bookmarkEnd w:id="38"/>
      <w:bookmarkEnd w:id="39"/>
    </w:p>
    <w:p w:rsidR="00F5282E" w:rsidRDefault="00F5282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bookmarkStart w:id="40" w:name="page123"/>
      <w:bookmarkStart w:id="41" w:name="page153"/>
      <w:bookmarkEnd w:id="40"/>
      <w:bookmarkEnd w:id="41"/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42" w:name="page169"/>
      <w:bookmarkEnd w:id="42"/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C919CE" w:rsidRDefault="00C919C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       </w:t>
      </w:r>
      <w:r w:rsidR="00E66876">
        <w:rPr>
          <w:rFonts w:ascii="Garamond" w:hAnsi="Garamond" w:cs="Garamond"/>
          <w:b/>
          <w:bCs/>
          <w:color w:val="262626"/>
          <w:sz w:val="28"/>
          <w:szCs w:val="28"/>
        </w:rPr>
        <w:t>НЕПРОГРАММНАЯ ЧАСТЬ РАСХОДОВ БЮДЖЕТА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 </w:t>
      </w:r>
    </w:p>
    <w:p w:rsidR="0065303D" w:rsidRDefault="00C919C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      КРАСНОГОРСКОГО МУНИЦИПААЛЬНОГО РАЙОНА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930"/>
        <w:gridCol w:w="25"/>
        <w:gridCol w:w="2366"/>
        <w:gridCol w:w="25"/>
        <w:gridCol w:w="1766"/>
        <w:gridCol w:w="25"/>
        <w:gridCol w:w="1746"/>
        <w:gridCol w:w="25"/>
        <w:gridCol w:w="974"/>
        <w:gridCol w:w="717"/>
        <w:gridCol w:w="16"/>
        <w:gridCol w:w="10"/>
        <w:gridCol w:w="30"/>
        <w:gridCol w:w="30"/>
      </w:tblGrid>
      <w:tr w:rsidR="0065303D" w:rsidTr="00CD63B9">
        <w:trPr>
          <w:gridAfter w:val="2"/>
          <w:wAfter w:w="60" w:type="dxa"/>
          <w:trHeight w:val="291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Главный</w:t>
            </w:r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рас-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09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w w:val="98"/>
                <w:sz w:val="24"/>
                <w:szCs w:val="24"/>
              </w:rPr>
              <w:t>порядитель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04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04281D">
              <w:rPr>
                <w:rFonts w:ascii="Garamond" w:hAnsi="Garamond" w:cs="Garamond"/>
                <w:w w:val="98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04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04281D">
              <w:rPr>
                <w:rFonts w:ascii="Garamond" w:hAnsi="Garamond" w:cs="Garamond"/>
                <w:w w:val="98"/>
                <w:sz w:val="24"/>
                <w:szCs w:val="24"/>
              </w:rPr>
              <w:t>6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4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</w:t>
            </w:r>
            <w:r w:rsidR="0004281D">
              <w:rPr>
                <w:rFonts w:ascii="Garamond" w:hAnsi="Garamond" w:cs="Garamond"/>
                <w:w w:val="98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 xml:space="preserve"> год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4"/>
        </w:trPr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бюджетных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расходов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6"/>
        </w:trPr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1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средств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4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09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B6D00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Администрация Красногорского района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6B6D00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 xml:space="preserve">Резервные фонды </w:t>
            </w:r>
            <w:r w:rsidR="00C7351C" w:rsidRPr="00C7351C">
              <w:rPr>
                <w:rFonts w:ascii="Garamond" w:hAnsi="Garamond" w:cs="Times New Roman"/>
                <w:sz w:val="24"/>
                <w:szCs w:val="24"/>
              </w:rPr>
              <w:t>местных администраций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30 000,0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w w:val="98"/>
                <w:sz w:val="24"/>
                <w:szCs w:val="24"/>
              </w:rPr>
              <w:t>0 000,0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0 000,0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6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B6D00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13"/>
                <w:szCs w:val="13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B6D00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Главы </w:t>
            </w:r>
            <w:r w:rsidR="00C7351C">
              <w:rPr>
                <w:rFonts w:ascii="Garamond" w:hAnsi="Garamond" w:cs="Garamond"/>
                <w:color w:val="262626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E4239" w:rsidRDefault="0004281D" w:rsidP="0004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1 023</w:t>
            </w:r>
            <w:r w:rsidR="003E4239" w:rsidRPr="003E4239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3E4239" w:rsidRPr="003E4239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E4239" w:rsidRDefault="0004281D" w:rsidP="0004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793</w:t>
            </w:r>
            <w:r w:rsidR="003E4239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7</w:t>
            </w:r>
            <w:r w:rsidR="003E4239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E4239" w:rsidRDefault="0004281D" w:rsidP="0004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793</w:t>
            </w:r>
            <w:r w:rsidR="003E4239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>7</w:t>
            </w:r>
            <w:r w:rsidR="003E4239">
              <w:rPr>
                <w:rFonts w:ascii="Garamond" w:hAnsi="Garamond" w:cs="Times New Roman"/>
                <w:sz w:val="24"/>
                <w:szCs w:val="24"/>
              </w:rPr>
              <w:t>00,00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4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7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271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дея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09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 w:rsidR="00C7351C">
              <w:rPr>
                <w:rFonts w:ascii="Garamond" w:hAnsi="Garamond" w:cs="Garamond"/>
                <w:color w:val="262626"/>
                <w:sz w:val="24"/>
                <w:szCs w:val="24"/>
              </w:rPr>
              <w:t>законодательного (представительного) органа муниципального 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922A0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377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9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>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294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000,00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07B68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</w:t>
            </w:r>
            <w:r w:rsidR="00E922A0">
              <w:rPr>
                <w:rFonts w:ascii="Garamond" w:hAnsi="Garamond" w:cs="Garamond"/>
                <w:color w:val="262626"/>
                <w:sz w:val="24"/>
                <w:szCs w:val="24"/>
              </w:rPr>
              <w:t>94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000,00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4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7E46" w:rsidTr="00CD63B9">
        <w:trPr>
          <w:gridAfter w:val="2"/>
          <w:wAfter w:w="60" w:type="dxa"/>
          <w:trHeight w:val="32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014" w:rsidRDefault="002E5014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  <w:p w:rsidR="00A87E46" w:rsidRPr="00C7351C" w:rsidRDefault="00A87E46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lastRenderedPageBreak/>
              <w:t>Финансовый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 w:rsidP="00FA00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Garamond"/>
                <w:sz w:val="24"/>
                <w:szCs w:val="24"/>
              </w:rPr>
              <w:lastRenderedPageBreak/>
              <w:t>Условно утвержден-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C7351C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4 </w:t>
            </w:r>
            <w:r w:rsidR="00E922A0">
              <w:rPr>
                <w:rFonts w:ascii="Garamond" w:hAnsi="Garamond" w:cs="Garamond"/>
                <w:color w:val="262626"/>
                <w:sz w:val="24"/>
                <w:szCs w:val="24"/>
              </w:rPr>
              <w:t>7</w:t>
            </w:r>
            <w:r w:rsidR="00A87E46"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00 000,00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46" w:rsidRPr="00C7351C" w:rsidRDefault="00C7351C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8</w:t>
            </w:r>
            <w:r w:rsidR="00A87E46"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 w:rsidR="00E922A0">
              <w:rPr>
                <w:rFonts w:ascii="Garamond" w:hAnsi="Garamond" w:cs="Garamond"/>
                <w:color w:val="262626"/>
                <w:sz w:val="24"/>
                <w:szCs w:val="24"/>
              </w:rPr>
              <w:t>8</w:t>
            </w:r>
            <w:r w:rsidR="00A87E46"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00 000,00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E46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7E46" w:rsidTr="00CD63B9">
        <w:trPr>
          <w:gridAfter w:val="2"/>
          <w:wAfter w:w="60" w:type="dxa"/>
          <w:trHeight w:val="153"/>
        </w:trPr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C7351C">
              <w:rPr>
                <w:rFonts w:ascii="Garamond" w:hAnsi="Garamond" w:cs="Times New Roman"/>
                <w:sz w:val="24"/>
                <w:szCs w:val="24"/>
              </w:rPr>
              <w:t>адми</w:t>
            </w:r>
            <w:proofErr w:type="spellEnd"/>
            <w:r w:rsidRPr="00C7351C"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 w:rsidP="00FA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7351C">
              <w:rPr>
                <w:rFonts w:ascii="Garamond" w:hAnsi="Garamond" w:cs="Garamond"/>
                <w:sz w:val="24"/>
                <w:szCs w:val="24"/>
              </w:rPr>
              <w:t>ные</w:t>
            </w:r>
            <w:proofErr w:type="spellEnd"/>
            <w:r w:rsidRPr="00C7351C">
              <w:rPr>
                <w:rFonts w:ascii="Garamond" w:hAnsi="Garamond" w:cs="Garamond"/>
                <w:sz w:val="24"/>
                <w:szCs w:val="24"/>
              </w:rPr>
              <w:t xml:space="preserve"> расходы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46" w:rsidRPr="00C7351C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E46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6"/>
        </w:trPr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1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3B5AE8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нистрации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27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3" w:name="page171"/>
            <w:bookmarkEnd w:id="43"/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Контрольно-</w:t>
            </w:r>
          </w:p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счетная палата</w:t>
            </w:r>
          </w:p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Красногорского района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173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контрольно-счетного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E922A0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413</w:t>
            </w:r>
            <w:r w:rsidR="00607B68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3</w:t>
            </w:r>
            <w:r w:rsidR="00607B68">
              <w:rPr>
                <w:rFonts w:ascii="Garamond" w:hAnsi="Garamond" w:cs="Garamond"/>
                <w:color w:val="262626"/>
                <w:sz w:val="24"/>
                <w:szCs w:val="24"/>
              </w:rPr>
              <w:t>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E922A0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344</w:t>
            </w:r>
            <w:r w:rsidR="00607B68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5</w:t>
            </w:r>
            <w:r w:rsidR="00607B68">
              <w:rPr>
                <w:rFonts w:ascii="Garamond" w:hAnsi="Garamond" w:cs="Garamond"/>
                <w:color w:val="262626"/>
                <w:sz w:val="24"/>
                <w:szCs w:val="24"/>
              </w:rPr>
              <w:t>00,00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E922A0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344</w:t>
            </w:r>
            <w:r w:rsidR="00607B68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5</w:t>
            </w:r>
            <w:r w:rsidR="00607B68">
              <w:rPr>
                <w:rFonts w:ascii="Garamond" w:hAnsi="Garamond" w:cs="Garamond"/>
                <w:color w:val="262626"/>
                <w:sz w:val="24"/>
                <w:szCs w:val="24"/>
              </w:rPr>
              <w:t>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22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A87E46" w:rsidRDefault="00607B6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A87E46">
              <w:rPr>
                <w:rFonts w:ascii="Garamond" w:hAnsi="Garamond" w:cs="Times New Roman"/>
                <w:sz w:val="24"/>
                <w:szCs w:val="24"/>
              </w:rPr>
              <w:t>органа муниципального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30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A87E46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A87E46">
              <w:rPr>
                <w:rFonts w:ascii="Garamond" w:hAnsi="Garamond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34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353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607B68" w:rsidRDefault="00607B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607B68">
              <w:rPr>
                <w:rFonts w:ascii="Garamond" w:hAnsi="Garamond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D167DD" w:rsidP="00D1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143 000,00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D167DD" w:rsidP="00D1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D167DD" w:rsidP="00D1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7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gridAfter w:val="1"/>
          <w:wAfter w:w="30" w:type="dxa"/>
          <w:trHeight w:val="34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gridAfter w:val="1"/>
          <w:wAfter w:w="30" w:type="dxa"/>
          <w:trHeight w:val="30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1 </w:t>
            </w:r>
            <w:r w:rsidR="00E922A0">
              <w:rPr>
                <w:rFonts w:ascii="Garamond" w:hAnsi="Garamond" w:cs="Garamond"/>
                <w:b/>
                <w:bCs/>
                <w:sz w:val="24"/>
                <w:szCs w:val="24"/>
              </w:rPr>
              <w:t>987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E922A0">
              <w:rPr>
                <w:rFonts w:ascii="Garamond" w:hAnsi="Garamond" w:cs="Garamond"/>
                <w:b/>
                <w:bCs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E922A0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6</w:t>
            </w:r>
            <w:r w:rsidR="00CD63B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152</w:t>
            </w:r>
            <w:r w:rsidR="00CD63B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</w:t>
            </w:r>
            <w:r w:rsidR="00CD63B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00,00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63B9" w:rsidRDefault="00E922A0" w:rsidP="00E9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10</w:t>
            </w:r>
            <w:r w:rsidR="00CD63B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252</w:t>
            </w:r>
            <w:r w:rsidR="00CD63B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</w:t>
            </w:r>
            <w:r w:rsidR="00CD63B9">
              <w:rPr>
                <w:rFonts w:ascii="Garamond" w:hAnsi="Garamond" w:cs="Garamond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14" w:rsidRDefault="002E501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 w:cs="Garamond"/>
          <w:b/>
          <w:bCs/>
          <w:color w:val="262626"/>
          <w:sz w:val="40"/>
          <w:szCs w:val="40"/>
        </w:rPr>
      </w:pPr>
      <w:bookmarkStart w:id="44" w:name="page173"/>
      <w:bookmarkEnd w:id="44"/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 w:cs="Garamond"/>
          <w:b/>
          <w:bCs/>
          <w:color w:val="262626"/>
          <w:sz w:val="40"/>
          <w:szCs w:val="40"/>
        </w:rPr>
      </w:pPr>
    </w:p>
    <w:p w:rsidR="0065303D" w:rsidRDefault="001A5C1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7</w:t>
      </w:r>
      <w:r w:rsidR="00E66876">
        <w:rPr>
          <w:rFonts w:ascii="Garamond" w:hAnsi="Garamond" w:cs="Garamond"/>
          <w:b/>
          <w:bCs/>
          <w:color w:val="262626"/>
          <w:sz w:val="40"/>
          <w:szCs w:val="40"/>
        </w:rPr>
        <w:t>. Показатели сбалансированности бюджета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Основным показателем сбалансированности бюджета является наличие или отсутствие дефицита бюджета.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/>
        <w:ind w:left="20" w:right="100" w:firstLine="710"/>
        <w:jc w:val="both"/>
        <w:rPr>
          <w:rFonts w:ascii="Garamond" w:hAnsi="Garamond" w:cs="Garamond"/>
          <w:color w:val="262626"/>
          <w:sz w:val="28"/>
          <w:szCs w:val="28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>случае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наличия дефицита бюджета в качестве источников его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финан-сирования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могут выступать: 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разница между полученными и погашенными кредитами кредитных организаций;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разница между средствами, поступившими от размещения </w:t>
      </w:r>
      <w:r w:rsidR="001A6227">
        <w:rPr>
          <w:rFonts w:ascii="Garamond" w:hAnsi="Garamond" w:cs="Garamond"/>
          <w:color w:val="262626"/>
          <w:sz w:val="28"/>
          <w:szCs w:val="28"/>
        </w:rPr>
        <w:t>ценных бумаг</w:t>
      </w:r>
      <w:r>
        <w:rPr>
          <w:rFonts w:ascii="Garamond" w:hAnsi="Garamond" w:cs="Garamond"/>
          <w:color w:val="262626"/>
          <w:sz w:val="28"/>
          <w:szCs w:val="28"/>
        </w:rPr>
        <w:t xml:space="preserve">, и средствами, направленными на их погашение; 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изменение остатков средств на счетах по учету средств </w:t>
      </w:r>
      <w:r w:rsidR="001A6227">
        <w:rPr>
          <w:rFonts w:ascii="Garamond" w:hAnsi="Garamond" w:cs="Garamond"/>
          <w:color w:val="262626"/>
          <w:sz w:val="28"/>
          <w:szCs w:val="28"/>
        </w:rPr>
        <w:t>бюд</w:t>
      </w:r>
      <w:r>
        <w:rPr>
          <w:rFonts w:ascii="Garamond" w:hAnsi="Garamond" w:cs="Garamond"/>
          <w:color w:val="262626"/>
          <w:sz w:val="28"/>
          <w:szCs w:val="28"/>
        </w:rPr>
        <w:t>жета</w:t>
      </w:r>
      <w:r w:rsidR="001A6227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в течение соответствующего финансового года; 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иные источники внутреннего финансирования дефицита.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На </w:t>
      </w:r>
      <w:r w:rsidR="001A6227">
        <w:rPr>
          <w:rFonts w:ascii="Garamond" w:hAnsi="Garamond" w:cs="Garamond"/>
          <w:color w:val="262626"/>
          <w:sz w:val="28"/>
          <w:szCs w:val="28"/>
        </w:rPr>
        <w:t>201</w:t>
      </w:r>
      <w:r w:rsidR="00E922A0">
        <w:rPr>
          <w:rFonts w:ascii="Garamond" w:hAnsi="Garamond" w:cs="Garamond"/>
          <w:color w:val="262626"/>
          <w:sz w:val="28"/>
          <w:szCs w:val="28"/>
        </w:rPr>
        <w:t>5</w:t>
      </w:r>
      <w:r w:rsidR="001A6227">
        <w:rPr>
          <w:rFonts w:ascii="Garamond" w:hAnsi="Garamond" w:cs="Garamond"/>
          <w:color w:val="262626"/>
          <w:sz w:val="28"/>
          <w:szCs w:val="28"/>
        </w:rPr>
        <w:t xml:space="preserve">, </w:t>
      </w:r>
      <w:r>
        <w:rPr>
          <w:rFonts w:ascii="Garamond" w:hAnsi="Garamond" w:cs="Garamond"/>
          <w:color w:val="262626"/>
          <w:sz w:val="28"/>
          <w:szCs w:val="28"/>
        </w:rPr>
        <w:t>201</w:t>
      </w:r>
      <w:r w:rsidR="00E922A0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и 201</w:t>
      </w:r>
      <w:r w:rsidR="00E922A0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 сформирован сбалансированный по доходам и расходам бюджет с нулевыми значениями показателей дефицита. </w:t>
      </w:r>
    </w:p>
    <w:p w:rsidR="00CD63B9" w:rsidRDefault="00CD63B9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" w:lineRule="exact"/>
        <w:rPr>
          <w:rFonts w:ascii="Garamond" w:hAnsi="Garamond" w:cs="Garamond"/>
          <w:color w:val="262626"/>
          <w:sz w:val="28"/>
          <w:szCs w:val="28"/>
        </w:rPr>
      </w:pPr>
    </w:p>
    <w:sectPr w:rsidR="0065303D" w:rsidSect="00E00CC1">
      <w:pgSz w:w="11906" w:h="16838"/>
      <w:pgMar w:top="911" w:right="707" w:bottom="993" w:left="1700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E2" w:rsidRDefault="002C57E2" w:rsidP="00A33C6B">
      <w:pPr>
        <w:spacing w:after="0" w:line="240" w:lineRule="auto"/>
      </w:pPr>
      <w:r>
        <w:separator/>
      </w:r>
    </w:p>
  </w:endnote>
  <w:endnote w:type="continuationSeparator" w:id="0">
    <w:p w:rsidR="002C57E2" w:rsidRDefault="002C57E2" w:rsidP="00A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E2" w:rsidRDefault="002C57E2" w:rsidP="00A33C6B">
      <w:pPr>
        <w:spacing w:after="0" w:line="240" w:lineRule="auto"/>
      </w:pPr>
      <w:r>
        <w:separator/>
      </w:r>
    </w:p>
  </w:footnote>
  <w:footnote w:type="continuationSeparator" w:id="0">
    <w:p w:rsidR="002C57E2" w:rsidRDefault="002C57E2" w:rsidP="00A3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6"/>
    <w:rsid w:val="0000515E"/>
    <w:rsid w:val="00007CDA"/>
    <w:rsid w:val="00016A58"/>
    <w:rsid w:val="00024E78"/>
    <w:rsid w:val="0004281D"/>
    <w:rsid w:val="00046098"/>
    <w:rsid w:val="00051475"/>
    <w:rsid w:val="00051977"/>
    <w:rsid w:val="0005309B"/>
    <w:rsid w:val="00066AA8"/>
    <w:rsid w:val="00071394"/>
    <w:rsid w:val="00075B8F"/>
    <w:rsid w:val="00077A95"/>
    <w:rsid w:val="000A15A3"/>
    <w:rsid w:val="000A4582"/>
    <w:rsid w:val="000B042C"/>
    <w:rsid w:val="000B6AC6"/>
    <w:rsid w:val="000C67FF"/>
    <w:rsid w:val="000E0E6A"/>
    <w:rsid w:val="000E2E93"/>
    <w:rsid w:val="001016A5"/>
    <w:rsid w:val="00124C81"/>
    <w:rsid w:val="00124F43"/>
    <w:rsid w:val="00130AB2"/>
    <w:rsid w:val="00132F51"/>
    <w:rsid w:val="00155C28"/>
    <w:rsid w:val="00160407"/>
    <w:rsid w:val="00167E8F"/>
    <w:rsid w:val="00181755"/>
    <w:rsid w:val="00182EDE"/>
    <w:rsid w:val="001A5C1A"/>
    <w:rsid w:val="001A6227"/>
    <w:rsid w:val="001C4C01"/>
    <w:rsid w:val="001D0433"/>
    <w:rsid w:val="001D6AA7"/>
    <w:rsid w:val="001F03DA"/>
    <w:rsid w:val="002107AE"/>
    <w:rsid w:val="0021389F"/>
    <w:rsid w:val="00225718"/>
    <w:rsid w:val="00225947"/>
    <w:rsid w:val="0024654C"/>
    <w:rsid w:val="00261750"/>
    <w:rsid w:val="0027074A"/>
    <w:rsid w:val="00272452"/>
    <w:rsid w:val="002871B8"/>
    <w:rsid w:val="00294226"/>
    <w:rsid w:val="002B1836"/>
    <w:rsid w:val="002B2C99"/>
    <w:rsid w:val="002B5C16"/>
    <w:rsid w:val="002C3466"/>
    <w:rsid w:val="002C57E2"/>
    <w:rsid w:val="002D52E5"/>
    <w:rsid w:val="002E5014"/>
    <w:rsid w:val="003071A3"/>
    <w:rsid w:val="003148BC"/>
    <w:rsid w:val="00316C0D"/>
    <w:rsid w:val="00327B98"/>
    <w:rsid w:val="00337929"/>
    <w:rsid w:val="0036556B"/>
    <w:rsid w:val="00381031"/>
    <w:rsid w:val="003B085C"/>
    <w:rsid w:val="003B5AE8"/>
    <w:rsid w:val="003D2D81"/>
    <w:rsid w:val="003E4239"/>
    <w:rsid w:val="003E478B"/>
    <w:rsid w:val="003E513C"/>
    <w:rsid w:val="00404167"/>
    <w:rsid w:val="004058E3"/>
    <w:rsid w:val="00417EE9"/>
    <w:rsid w:val="00421F61"/>
    <w:rsid w:val="00423307"/>
    <w:rsid w:val="004252E2"/>
    <w:rsid w:val="0042530D"/>
    <w:rsid w:val="004427E5"/>
    <w:rsid w:val="00442AF1"/>
    <w:rsid w:val="00447500"/>
    <w:rsid w:val="00452E23"/>
    <w:rsid w:val="00461B6F"/>
    <w:rsid w:val="004773AC"/>
    <w:rsid w:val="0049659E"/>
    <w:rsid w:val="004A42F0"/>
    <w:rsid w:val="004B0D9C"/>
    <w:rsid w:val="004B5BE0"/>
    <w:rsid w:val="004C2FAC"/>
    <w:rsid w:val="004C6003"/>
    <w:rsid w:val="00501230"/>
    <w:rsid w:val="00503409"/>
    <w:rsid w:val="0050657C"/>
    <w:rsid w:val="00521083"/>
    <w:rsid w:val="0052530F"/>
    <w:rsid w:val="00535B4F"/>
    <w:rsid w:val="0055016F"/>
    <w:rsid w:val="00560DE0"/>
    <w:rsid w:val="005759E9"/>
    <w:rsid w:val="00586F86"/>
    <w:rsid w:val="0059507C"/>
    <w:rsid w:val="005A09B0"/>
    <w:rsid w:val="005B5386"/>
    <w:rsid w:val="005B761C"/>
    <w:rsid w:val="005D419E"/>
    <w:rsid w:val="005E0611"/>
    <w:rsid w:val="005F0A5F"/>
    <w:rsid w:val="005F4B87"/>
    <w:rsid w:val="00607B68"/>
    <w:rsid w:val="00610173"/>
    <w:rsid w:val="006132EA"/>
    <w:rsid w:val="00613D16"/>
    <w:rsid w:val="00616F1F"/>
    <w:rsid w:val="0062680A"/>
    <w:rsid w:val="0065303D"/>
    <w:rsid w:val="00654704"/>
    <w:rsid w:val="00655C77"/>
    <w:rsid w:val="006578E3"/>
    <w:rsid w:val="006603AD"/>
    <w:rsid w:val="0068312B"/>
    <w:rsid w:val="00684978"/>
    <w:rsid w:val="0069284F"/>
    <w:rsid w:val="006B6D00"/>
    <w:rsid w:val="006C3F5B"/>
    <w:rsid w:val="006D5036"/>
    <w:rsid w:val="006D6FDE"/>
    <w:rsid w:val="006E17D2"/>
    <w:rsid w:val="006E1AAC"/>
    <w:rsid w:val="006E3D9A"/>
    <w:rsid w:val="006E680D"/>
    <w:rsid w:val="006F3139"/>
    <w:rsid w:val="0070408D"/>
    <w:rsid w:val="00710390"/>
    <w:rsid w:val="00753329"/>
    <w:rsid w:val="007915C7"/>
    <w:rsid w:val="007916E8"/>
    <w:rsid w:val="00791CF1"/>
    <w:rsid w:val="00793603"/>
    <w:rsid w:val="0079546B"/>
    <w:rsid w:val="00795AAD"/>
    <w:rsid w:val="007B3AD9"/>
    <w:rsid w:val="007C3C83"/>
    <w:rsid w:val="007C3E8C"/>
    <w:rsid w:val="007C6707"/>
    <w:rsid w:val="007C7324"/>
    <w:rsid w:val="007E10D8"/>
    <w:rsid w:val="007E66E4"/>
    <w:rsid w:val="00802ACE"/>
    <w:rsid w:val="00803E17"/>
    <w:rsid w:val="008075E9"/>
    <w:rsid w:val="00817953"/>
    <w:rsid w:val="00825146"/>
    <w:rsid w:val="00834B53"/>
    <w:rsid w:val="00835BCE"/>
    <w:rsid w:val="008429FB"/>
    <w:rsid w:val="008521EE"/>
    <w:rsid w:val="008610B6"/>
    <w:rsid w:val="00873212"/>
    <w:rsid w:val="00877DD9"/>
    <w:rsid w:val="00882ACE"/>
    <w:rsid w:val="008E5F8C"/>
    <w:rsid w:val="008F39AE"/>
    <w:rsid w:val="008F67EA"/>
    <w:rsid w:val="0091032A"/>
    <w:rsid w:val="0092230B"/>
    <w:rsid w:val="00926C01"/>
    <w:rsid w:val="00933B12"/>
    <w:rsid w:val="009506A9"/>
    <w:rsid w:val="00955AF4"/>
    <w:rsid w:val="00967B88"/>
    <w:rsid w:val="00994428"/>
    <w:rsid w:val="00995F7B"/>
    <w:rsid w:val="009B416D"/>
    <w:rsid w:val="009C0D81"/>
    <w:rsid w:val="009F5703"/>
    <w:rsid w:val="00A07289"/>
    <w:rsid w:val="00A11982"/>
    <w:rsid w:val="00A31BEA"/>
    <w:rsid w:val="00A33C6B"/>
    <w:rsid w:val="00A40186"/>
    <w:rsid w:val="00A47E0B"/>
    <w:rsid w:val="00A5363E"/>
    <w:rsid w:val="00A53EE2"/>
    <w:rsid w:val="00A62E9E"/>
    <w:rsid w:val="00A634E2"/>
    <w:rsid w:val="00A64CB8"/>
    <w:rsid w:val="00A854D5"/>
    <w:rsid w:val="00A87E46"/>
    <w:rsid w:val="00A92E69"/>
    <w:rsid w:val="00AA5B22"/>
    <w:rsid w:val="00AB6116"/>
    <w:rsid w:val="00AD5CEC"/>
    <w:rsid w:val="00B022F9"/>
    <w:rsid w:val="00B37C3C"/>
    <w:rsid w:val="00B44EE2"/>
    <w:rsid w:val="00B450AC"/>
    <w:rsid w:val="00B52AD9"/>
    <w:rsid w:val="00B72A17"/>
    <w:rsid w:val="00B774D7"/>
    <w:rsid w:val="00BA13EE"/>
    <w:rsid w:val="00BA55EA"/>
    <w:rsid w:val="00BA67BF"/>
    <w:rsid w:val="00BA6963"/>
    <w:rsid w:val="00BB2F93"/>
    <w:rsid w:val="00BB48DB"/>
    <w:rsid w:val="00BE08D5"/>
    <w:rsid w:val="00BE1689"/>
    <w:rsid w:val="00BE1996"/>
    <w:rsid w:val="00BE59E8"/>
    <w:rsid w:val="00BE65B9"/>
    <w:rsid w:val="00BF47BC"/>
    <w:rsid w:val="00BF5378"/>
    <w:rsid w:val="00BF68B3"/>
    <w:rsid w:val="00C238A1"/>
    <w:rsid w:val="00C32657"/>
    <w:rsid w:val="00C4602D"/>
    <w:rsid w:val="00C5740B"/>
    <w:rsid w:val="00C57BA4"/>
    <w:rsid w:val="00C608C8"/>
    <w:rsid w:val="00C637AD"/>
    <w:rsid w:val="00C6767D"/>
    <w:rsid w:val="00C7351C"/>
    <w:rsid w:val="00C86CC1"/>
    <w:rsid w:val="00C919CE"/>
    <w:rsid w:val="00CA539A"/>
    <w:rsid w:val="00CA55EB"/>
    <w:rsid w:val="00CB7F0F"/>
    <w:rsid w:val="00CD63B9"/>
    <w:rsid w:val="00CD7A3B"/>
    <w:rsid w:val="00CE1658"/>
    <w:rsid w:val="00CE29C2"/>
    <w:rsid w:val="00CE6D02"/>
    <w:rsid w:val="00CF0D27"/>
    <w:rsid w:val="00D156BD"/>
    <w:rsid w:val="00D167DD"/>
    <w:rsid w:val="00D3687A"/>
    <w:rsid w:val="00D4076A"/>
    <w:rsid w:val="00D7789B"/>
    <w:rsid w:val="00D8089B"/>
    <w:rsid w:val="00D9675D"/>
    <w:rsid w:val="00D96F41"/>
    <w:rsid w:val="00D978E1"/>
    <w:rsid w:val="00DA06F7"/>
    <w:rsid w:val="00DA2C76"/>
    <w:rsid w:val="00DA7A91"/>
    <w:rsid w:val="00DC0557"/>
    <w:rsid w:val="00DC5D29"/>
    <w:rsid w:val="00DE16ED"/>
    <w:rsid w:val="00DE2740"/>
    <w:rsid w:val="00DE3D8D"/>
    <w:rsid w:val="00DE6449"/>
    <w:rsid w:val="00DF452D"/>
    <w:rsid w:val="00E00CC1"/>
    <w:rsid w:val="00E012D5"/>
    <w:rsid w:val="00E0584C"/>
    <w:rsid w:val="00E22BEE"/>
    <w:rsid w:val="00E309FD"/>
    <w:rsid w:val="00E33DCB"/>
    <w:rsid w:val="00E346B4"/>
    <w:rsid w:val="00E40A37"/>
    <w:rsid w:val="00E615B9"/>
    <w:rsid w:val="00E61A96"/>
    <w:rsid w:val="00E66876"/>
    <w:rsid w:val="00E75620"/>
    <w:rsid w:val="00E922A0"/>
    <w:rsid w:val="00E93283"/>
    <w:rsid w:val="00EA74EF"/>
    <w:rsid w:val="00EB27FE"/>
    <w:rsid w:val="00EB3F70"/>
    <w:rsid w:val="00EE2534"/>
    <w:rsid w:val="00EF1792"/>
    <w:rsid w:val="00EF656D"/>
    <w:rsid w:val="00F0645D"/>
    <w:rsid w:val="00F126F3"/>
    <w:rsid w:val="00F14685"/>
    <w:rsid w:val="00F172AF"/>
    <w:rsid w:val="00F23374"/>
    <w:rsid w:val="00F23508"/>
    <w:rsid w:val="00F24DDE"/>
    <w:rsid w:val="00F31611"/>
    <w:rsid w:val="00F4697E"/>
    <w:rsid w:val="00F51B56"/>
    <w:rsid w:val="00F526D8"/>
    <w:rsid w:val="00F5282E"/>
    <w:rsid w:val="00F62384"/>
    <w:rsid w:val="00F84118"/>
    <w:rsid w:val="00FA0025"/>
    <w:rsid w:val="00FA22BF"/>
    <w:rsid w:val="00FB10F2"/>
    <w:rsid w:val="00FC120D"/>
    <w:rsid w:val="00FC2F88"/>
    <w:rsid w:val="00FC6C01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районного бюджета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6296296296296294E-3"/>
                  <c:y val="3.963330146025310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Безвоздмездные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32240</c:v>
                </c:pt>
                <c:pt idx="1">
                  <c:v>149435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СОБСТВЕННЫХ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865958078967079"/>
          <c:y val="0.28041114227347647"/>
          <c:w val="0.49642376031607599"/>
          <c:h val="0.7073628281239510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15"/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23927</c:v>
                </c:pt>
                <c:pt idx="1">
                  <c:v>2224</c:v>
                </c:pt>
                <c:pt idx="2">
                  <c:v>3828</c:v>
                </c:pt>
                <c:pt idx="3">
                  <c:v>2261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 БЮДЖЕТА</a:t>
            </a:r>
            <a:endParaRPr lang="ru-RU"/>
          </a:p>
        </c:rich>
      </c:tx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2.26978973599864E-2"/>
          <c:y val="4.3650793650793648E-2"/>
          <c:w val="0.9773021026400136"/>
          <c:h val="0.9563492063492063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Социальные расходы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9050"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tx1"/>
                </a:solidFill>
              </a:ln>
            </c:spPr>
          </c:dPt>
          <c:dLbls>
            <c:dLbl>
              <c:idx val="0"/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1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Лист1!$A$3</c:f>
              <c:numCache>
                <c:formatCode>General</c:formatCode>
                <c:ptCount val="1"/>
              </c:numCache>
            </c:numRef>
          </c:cat>
          <c:val>
            <c:numRef>
              <c:f>Лист1!$B$3</c:f>
              <c:numCache>
                <c:formatCode>General</c:formatCode>
                <c:ptCount val="1"/>
                <c:pt idx="0">
                  <c:v>77.5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        Иные расходы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/>
                </a:solidFill>
              </a:ln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</c:f>
              <c:numCache>
                <c:formatCode>General</c:formatCode>
                <c:ptCount val="1"/>
              </c:numCache>
            </c:numRef>
          </c:cat>
          <c:val>
            <c:numRef>
              <c:f>Лист1!$C$3</c:f>
              <c:numCache>
                <c:formatCode>General</c:formatCode>
                <c:ptCount val="1"/>
                <c:pt idx="0">
                  <c:v>22.5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138020736"/>
        <c:axId val="149351040"/>
      </c:barChart>
      <c:catAx>
        <c:axId val="138020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49351040"/>
        <c:crosses val="autoZero"/>
        <c:auto val="1"/>
        <c:lblAlgn val="ctr"/>
        <c:lblOffset val="100"/>
        <c:noMultiLvlLbl val="0"/>
      </c:catAx>
      <c:valAx>
        <c:axId val="14935104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</c:spPr>
        <c:crossAx val="13802073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34103402951408324"/>
          <c:y val="0.53141701037370326"/>
          <c:w val="0.65685959871129862"/>
          <c:h val="0.23842425946756654"/>
        </c:manualLayout>
      </c:layout>
      <c:overlay val="0"/>
      <c:spPr>
        <a:ln>
          <a:noFill/>
        </a:ln>
      </c:spPr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БЛОК РАСХОДОВ</a:t>
            </a:r>
          </a:p>
        </c:rich>
      </c:tx>
      <c:overlay val="0"/>
    </c:title>
    <c:autoTitleDeleted val="0"/>
    <c:view3D>
      <c:rotX val="0"/>
      <c:rotY val="30"/>
      <c:depthPercent val="14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356080489938763E-2"/>
          <c:y val="4.4057617797775277E-2"/>
          <c:w val="0.83993547681539804"/>
          <c:h val="0.911884764404449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4.35280641466208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Лист1!$B$8</c:f>
              <c:numCache>
                <c:formatCode>General</c:formatCode>
                <c:ptCount val="1"/>
                <c:pt idx="0">
                  <c:v>65.099999999999994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20733104238258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</c:f>
              <c:numCache>
                <c:formatCode>General</c:formatCode>
                <c:ptCount val="1"/>
                <c:pt idx="0">
                  <c:v>6.4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909507445589918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</c:f>
              <c:numCache>
                <c:formatCode>General</c:formatCode>
                <c:ptCount val="1"/>
                <c:pt idx="0">
                  <c:v>4.8</c:v>
                </c:pt>
              </c:numCache>
            </c:numRef>
          </c:val>
        </c:ser>
        <c:ser>
          <c:idx val="3"/>
          <c:order val="3"/>
          <c:tx>
            <c:strRef>
              <c:f>Лист1!$A$11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978235967926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Лист1!$B$11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390528"/>
        <c:axId val="149316352"/>
        <c:axId val="136890560"/>
      </c:bar3DChart>
      <c:catAx>
        <c:axId val="138390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316352"/>
        <c:crosses val="autoZero"/>
        <c:auto val="1"/>
        <c:lblAlgn val="ctr"/>
        <c:lblOffset val="100"/>
        <c:noMultiLvlLbl val="0"/>
      </c:catAx>
      <c:valAx>
        <c:axId val="149316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8390528"/>
        <c:crosses val="autoZero"/>
        <c:crossBetween val="between"/>
      </c:valAx>
      <c:serAx>
        <c:axId val="136890560"/>
        <c:scaling>
          <c:orientation val="minMax"/>
        </c:scaling>
        <c:delete val="1"/>
        <c:axPos val="b"/>
        <c:majorTickMark val="out"/>
        <c:minorTickMark val="none"/>
        <c:tickLblPos val="low"/>
        <c:crossAx val="149316352"/>
        <c:crosses val="autoZero"/>
        <c:tickLbl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430942001880533"/>
          <c:y val="0.28725499129939808"/>
          <c:w val="0.32194117745769218"/>
          <c:h val="0.30700953945479559"/>
        </c:manualLayout>
      </c:layout>
      <c:overlay val="0"/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НЕСОЦИАЛЬНЫЙ БЛОК РАСХОДОВ</c:v>
                </c:pt>
              </c:strCache>
            </c:strRef>
          </c:tx>
          <c:explosion val="28"/>
          <c:dPt>
            <c:idx val="0"/>
            <c:bubble3D val="0"/>
            <c:explosion val="5"/>
            <c:spPr>
              <a:solidFill>
                <a:srgbClr val="FFFF00"/>
              </a:solidFill>
            </c:spPr>
          </c:dPt>
          <c:dPt>
            <c:idx val="2"/>
            <c:bubble3D val="0"/>
            <c:explosion val="38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4"/>
            <c:bubble3D val="0"/>
            <c:explosion val="0"/>
            <c:spPr>
              <a:solidFill>
                <a:srgbClr val="92D050"/>
              </a:solidFill>
            </c:spPr>
          </c:dPt>
          <c:dLbls>
            <c:dLbl>
              <c:idx val="1"/>
              <c:layout>
                <c:manualLayout>
                  <c:x val="-5.0925925925925923E-2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388888888888881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4907407407407413E-2"/>
                  <c:y val="5.555555555555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Межбюджетные трансферты бюджетам субъектов Российской Федерации и муниципальных образований общего характера 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5"/>
                <c:pt idx="0">
                  <c:v>0.11799999999999999</c:v>
                </c:pt>
                <c:pt idx="1">
                  <c:v>3.0000000000000001E-3</c:v>
                </c:pt>
                <c:pt idx="2">
                  <c:v>8.9999999999999993E-3</c:v>
                </c:pt>
                <c:pt idx="3">
                  <c:v>1.4999999999999999E-2</c:v>
                </c:pt>
                <c:pt idx="4" formatCode="0%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8"/>
        <c:holeSize val="49"/>
      </c:doughnutChart>
    </c:plotArea>
    <c:legend>
      <c:legendPos val="r"/>
      <c:layout>
        <c:manualLayout>
          <c:xMode val="edge"/>
          <c:yMode val="edge"/>
          <c:x val="0.64726961213181688"/>
          <c:y val="0.11687199969569023"/>
          <c:w val="0.33884149897929428"/>
          <c:h val="0.88312794638534264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CB03-419E-4CF0-A549-C0D1111C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35</Pages>
  <Words>8376</Words>
  <Characters>47746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2014-12-02T06:59:00Z</cp:lastPrinted>
  <dcterms:created xsi:type="dcterms:W3CDTF">2013-11-28T04:56:00Z</dcterms:created>
  <dcterms:modified xsi:type="dcterms:W3CDTF">2014-12-09T11:15:00Z</dcterms:modified>
</cp:coreProperties>
</file>