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04" w:rsidRPr="0029217F" w:rsidRDefault="004C7404" w:rsidP="004C7404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4C7404" w:rsidRPr="0029217F" w:rsidRDefault="004C7404" w:rsidP="004C7404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4C7404" w:rsidRPr="0029217F" w:rsidRDefault="004C7404" w:rsidP="004C7404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4C7404" w:rsidRPr="0029217F" w:rsidRDefault="004C7404" w:rsidP="004C7404">
      <w:pPr>
        <w:jc w:val="center"/>
        <w:rPr>
          <w:b/>
          <w:sz w:val="28"/>
          <w:szCs w:val="28"/>
        </w:rPr>
      </w:pPr>
    </w:p>
    <w:p w:rsidR="004C7404" w:rsidRPr="0029217F" w:rsidRDefault="004C7404" w:rsidP="004C7404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4C7404" w:rsidRPr="0029217F" w:rsidRDefault="004C7404" w:rsidP="004C7404">
      <w:pPr>
        <w:jc w:val="both"/>
        <w:rPr>
          <w:sz w:val="28"/>
          <w:szCs w:val="28"/>
        </w:rPr>
      </w:pPr>
    </w:p>
    <w:p w:rsidR="004C7404" w:rsidRPr="0029217F" w:rsidRDefault="004C7404" w:rsidP="004C7404">
      <w:pPr>
        <w:jc w:val="both"/>
        <w:rPr>
          <w:sz w:val="28"/>
          <w:szCs w:val="28"/>
        </w:rPr>
      </w:pPr>
    </w:p>
    <w:p w:rsidR="004C7404" w:rsidRPr="00290905" w:rsidRDefault="004C7404" w:rsidP="004C74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E4334">
        <w:rPr>
          <w:sz w:val="28"/>
          <w:szCs w:val="28"/>
          <w:u w:val="single"/>
        </w:rPr>
        <w:t>13.04.</w:t>
      </w:r>
      <w:r>
        <w:rPr>
          <w:sz w:val="28"/>
          <w:szCs w:val="28"/>
          <w:u w:val="single"/>
        </w:rPr>
        <w:t>2023 г.</w:t>
      </w:r>
      <w:r>
        <w:rPr>
          <w:sz w:val="28"/>
          <w:szCs w:val="28"/>
        </w:rPr>
        <w:t xml:space="preserve"> </w:t>
      </w:r>
      <w:r w:rsidRPr="0029217F">
        <w:rPr>
          <w:sz w:val="28"/>
          <w:szCs w:val="28"/>
        </w:rPr>
        <w:t xml:space="preserve"> №</w:t>
      </w:r>
      <w:r w:rsidR="000E4334">
        <w:rPr>
          <w:sz w:val="28"/>
          <w:szCs w:val="28"/>
          <w:u w:val="single"/>
        </w:rPr>
        <w:t>158</w:t>
      </w:r>
    </w:p>
    <w:p w:rsidR="004C7404" w:rsidRPr="0029217F" w:rsidRDefault="004C7404" w:rsidP="004C74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="000E4334">
        <w:rPr>
          <w:sz w:val="28"/>
          <w:szCs w:val="28"/>
        </w:rPr>
        <w:t xml:space="preserve"> Красная Гора</w:t>
      </w:r>
    </w:p>
    <w:p w:rsidR="004C7404" w:rsidRPr="0029217F" w:rsidRDefault="004C7404" w:rsidP="004C7404">
      <w:pPr>
        <w:jc w:val="both"/>
        <w:rPr>
          <w:sz w:val="28"/>
          <w:szCs w:val="28"/>
        </w:rPr>
      </w:pPr>
    </w:p>
    <w:p w:rsidR="004C7404" w:rsidRDefault="004C7404" w:rsidP="003963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услуги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C7404" w:rsidRDefault="004C7404" w:rsidP="003963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присмотру и</w:t>
      </w:r>
      <w:r w:rsidR="0039632C">
        <w:rPr>
          <w:sz w:val="28"/>
          <w:szCs w:val="28"/>
        </w:rPr>
        <w:t xml:space="preserve"> уходу за детьми в группе </w:t>
      </w:r>
      <w:proofErr w:type="gramStart"/>
      <w:r w:rsidR="0039632C">
        <w:rPr>
          <w:sz w:val="28"/>
          <w:szCs w:val="28"/>
        </w:rPr>
        <w:t>продле</w:t>
      </w:r>
      <w:r>
        <w:rPr>
          <w:sz w:val="28"/>
          <w:szCs w:val="28"/>
        </w:rPr>
        <w:t>нного</w:t>
      </w:r>
      <w:proofErr w:type="gramEnd"/>
      <w:r>
        <w:rPr>
          <w:sz w:val="28"/>
          <w:szCs w:val="28"/>
        </w:rPr>
        <w:t xml:space="preserve"> </w:t>
      </w:r>
    </w:p>
    <w:p w:rsidR="004C7404" w:rsidRDefault="004C7404" w:rsidP="003963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дня в муниципальных образовательных организациях </w:t>
      </w:r>
    </w:p>
    <w:p w:rsidR="004C7404" w:rsidRPr="006F5487" w:rsidRDefault="004C7404" w:rsidP="003963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Красногорского района</w:t>
      </w:r>
    </w:p>
    <w:p w:rsidR="004C7404" w:rsidRPr="006F5487" w:rsidRDefault="004C7404" w:rsidP="0039632C">
      <w:pPr>
        <w:spacing w:line="360" w:lineRule="auto"/>
        <w:jc w:val="center"/>
        <w:rPr>
          <w:sz w:val="28"/>
          <w:szCs w:val="28"/>
        </w:rPr>
      </w:pPr>
    </w:p>
    <w:p w:rsidR="004C7404" w:rsidRPr="006F5487" w:rsidRDefault="004C7404" w:rsidP="0039632C">
      <w:pPr>
        <w:spacing w:line="360" w:lineRule="auto"/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4C7404" w:rsidRPr="006F5487" w:rsidRDefault="004C7404" w:rsidP="003963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66 Федерального закона от 29.12.2012 года №273-ФЗ</w:t>
      </w:r>
      <w:r w:rsidRPr="006F5487">
        <w:rPr>
          <w:sz w:val="28"/>
          <w:szCs w:val="28"/>
        </w:rPr>
        <w:t xml:space="preserve"> «Об образова</w:t>
      </w:r>
      <w:r>
        <w:rPr>
          <w:sz w:val="28"/>
          <w:szCs w:val="28"/>
        </w:rPr>
        <w:t>нии в Российской Федерации», в целях организации предоставления муниципальной услуги по присмотру и уходу за детьми в группах продленного дня в муниципальных образовательных организациях Красногорского района</w:t>
      </w:r>
    </w:p>
    <w:p w:rsidR="004C7404" w:rsidRPr="006F5487" w:rsidRDefault="004C7404" w:rsidP="0039632C">
      <w:pPr>
        <w:spacing w:line="360" w:lineRule="auto"/>
        <w:jc w:val="center"/>
        <w:rPr>
          <w:sz w:val="28"/>
          <w:szCs w:val="28"/>
        </w:rPr>
      </w:pPr>
    </w:p>
    <w:p w:rsidR="004C7404" w:rsidRPr="006F5487" w:rsidRDefault="004C7404" w:rsidP="00431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6F5487">
        <w:rPr>
          <w:sz w:val="28"/>
          <w:szCs w:val="28"/>
        </w:rPr>
        <w:t>:</w:t>
      </w:r>
    </w:p>
    <w:p w:rsidR="004C7404" w:rsidRPr="006F5487" w:rsidRDefault="004C7404" w:rsidP="0039632C">
      <w:pPr>
        <w:spacing w:line="360" w:lineRule="auto"/>
        <w:jc w:val="center"/>
        <w:rPr>
          <w:sz w:val="28"/>
          <w:szCs w:val="28"/>
        </w:rPr>
      </w:pPr>
    </w:p>
    <w:p w:rsidR="004C7404" w:rsidRPr="006F5487" w:rsidRDefault="004C7404" w:rsidP="0039632C">
      <w:pPr>
        <w:spacing w:line="360" w:lineRule="auto"/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</w:t>
      </w:r>
      <w:r w:rsidRPr="004C740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предоставления услуги по присмотру и</w:t>
      </w:r>
      <w:r w:rsidR="00CE201C">
        <w:rPr>
          <w:sz w:val="28"/>
          <w:szCs w:val="28"/>
        </w:rPr>
        <w:t xml:space="preserve"> уходу за детьми в группе продле</w:t>
      </w:r>
      <w:r>
        <w:rPr>
          <w:sz w:val="28"/>
          <w:szCs w:val="28"/>
        </w:rPr>
        <w:t>нного дня в муниципальных образовательных организациях Красногорского района.</w:t>
      </w:r>
    </w:p>
    <w:p w:rsidR="004D48E0" w:rsidRPr="00BC0EC3" w:rsidRDefault="004D48E0" w:rsidP="0039632C">
      <w:pPr>
        <w:spacing w:line="360" w:lineRule="auto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2</w:t>
      </w:r>
      <w:r w:rsidRPr="00BC0EC3">
        <w:rPr>
          <w:color w:val="242424"/>
          <w:sz w:val="28"/>
          <w:szCs w:val="28"/>
        </w:rPr>
        <w:t>.</w:t>
      </w:r>
      <w:r w:rsidR="00CE201C">
        <w:rPr>
          <w:color w:val="242424"/>
          <w:sz w:val="28"/>
          <w:szCs w:val="28"/>
        </w:rPr>
        <w:t xml:space="preserve"> </w:t>
      </w:r>
      <w:r w:rsidRPr="00BC0EC3">
        <w:rPr>
          <w:color w:val="242424"/>
          <w:sz w:val="28"/>
          <w:szCs w:val="28"/>
        </w:rPr>
        <w:t>Настоящее постановление вступает в силу со дня его официально</w:t>
      </w:r>
      <w:r>
        <w:rPr>
          <w:color w:val="242424"/>
          <w:sz w:val="28"/>
          <w:szCs w:val="28"/>
        </w:rPr>
        <w:t xml:space="preserve">го опубликования </w:t>
      </w:r>
      <w:r w:rsidRPr="00BC0EC3">
        <w:rPr>
          <w:color w:val="242424"/>
          <w:sz w:val="28"/>
          <w:szCs w:val="28"/>
        </w:rPr>
        <w:t>.</w:t>
      </w:r>
    </w:p>
    <w:p w:rsidR="004C7404" w:rsidRPr="008B0094" w:rsidRDefault="004D48E0" w:rsidP="0039632C">
      <w:pPr>
        <w:spacing w:line="360" w:lineRule="auto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3</w:t>
      </w:r>
      <w:r w:rsidR="004C7404">
        <w:rPr>
          <w:color w:val="FF0000"/>
          <w:sz w:val="28"/>
          <w:szCs w:val="28"/>
        </w:rPr>
        <w:t>.</w:t>
      </w:r>
      <w:r w:rsidR="00CE201C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C7404" w:rsidRPr="004B1646">
        <w:rPr>
          <w:sz w:val="28"/>
          <w:szCs w:val="28"/>
        </w:rPr>
        <w:t xml:space="preserve">астоящее постановление </w:t>
      </w:r>
      <w:r w:rsidR="004C7404">
        <w:rPr>
          <w:color w:val="242424"/>
          <w:sz w:val="28"/>
          <w:szCs w:val="28"/>
        </w:rPr>
        <w:t>о</w:t>
      </w:r>
      <w:r w:rsidR="004C7404" w:rsidRPr="008B0094">
        <w:rPr>
          <w:color w:val="242424"/>
          <w:sz w:val="28"/>
          <w:szCs w:val="28"/>
        </w:rPr>
        <w:t>пуб</w:t>
      </w:r>
      <w:r w:rsidR="004C7404">
        <w:rPr>
          <w:color w:val="242424"/>
          <w:sz w:val="28"/>
          <w:szCs w:val="28"/>
        </w:rPr>
        <w:t>ликовать</w:t>
      </w:r>
      <w:r w:rsidR="004C7404" w:rsidRPr="008B0094">
        <w:rPr>
          <w:color w:val="242424"/>
          <w:sz w:val="28"/>
          <w:szCs w:val="28"/>
        </w:rPr>
        <w:t xml:space="preserve"> в периодическом печатном издании-информационный бюллетень «Вестник Красногорского муниципального района Брянской области» и разместить на официальном </w:t>
      </w:r>
      <w:r w:rsidR="004C7404" w:rsidRPr="008B0094">
        <w:rPr>
          <w:color w:val="242424"/>
          <w:sz w:val="28"/>
          <w:szCs w:val="28"/>
        </w:rPr>
        <w:lastRenderedPageBreak/>
        <w:t>сайте администрации Красногорского района Брянской области в сети Интернет.</w:t>
      </w:r>
      <w:proofErr w:type="gramEnd"/>
    </w:p>
    <w:p w:rsidR="004C7404" w:rsidRPr="000A5309" w:rsidRDefault="004D48E0" w:rsidP="003963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404">
        <w:rPr>
          <w:sz w:val="28"/>
          <w:szCs w:val="28"/>
        </w:rPr>
        <w:t>.</w:t>
      </w:r>
      <w:r w:rsidR="00CE201C">
        <w:rPr>
          <w:sz w:val="28"/>
          <w:szCs w:val="28"/>
        </w:rPr>
        <w:t xml:space="preserve"> </w:t>
      </w:r>
      <w:proofErr w:type="gramStart"/>
      <w:r w:rsidR="004C7404" w:rsidRPr="000A5309">
        <w:rPr>
          <w:sz w:val="28"/>
          <w:szCs w:val="28"/>
        </w:rPr>
        <w:t>Контроль за</w:t>
      </w:r>
      <w:proofErr w:type="gramEnd"/>
      <w:r w:rsidR="004C7404" w:rsidRPr="000A5309">
        <w:rPr>
          <w:sz w:val="28"/>
          <w:szCs w:val="28"/>
        </w:rPr>
        <w:t xml:space="preserve"> исполнением данного постановления возложить н</w:t>
      </w:r>
      <w:r w:rsidR="004C7404">
        <w:rPr>
          <w:sz w:val="28"/>
          <w:szCs w:val="28"/>
        </w:rPr>
        <w:t xml:space="preserve">а заместителя главы администрации Красногорского района </w:t>
      </w:r>
      <w:proofErr w:type="spellStart"/>
      <w:r w:rsidR="004C7404">
        <w:rPr>
          <w:sz w:val="28"/>
          <w:szCs w:val="28"/>
        </w:rPr>
        <w:t>В.А.Глушакова</w:t>
      </w:r>
      <w:proofErr w:type="spellEnd"/>
      <w:r w:rsidR="004C7404">
        <w:rPr>
          <w:sz w:val="28"/>
          <w:szCs w:val="28"/>
        </w:rPr>
        <w:t>.</w:t>
      </w:r>
    </w:p>
    <w:p w:rsidR="004C7404" w:rsidRPr="0029217F" w:rsidRDefault="004C7404" w:rsidP="0039632C">
      <w:pPr>
        <w:spacing w:line="360" w:lineRule="auto"/>
        <w:jc w:val="both"/>
        <w:rPr>
          <w:sz w:val="28"/>
          <w:szCs w:val="28"/>
        </w:rPr>
      </w:pPr>
    </w:p>
    <w:p w:rsidR="004C7404" w:rsidRPr="0029217F" w:rsidRDefault="004C7404" w:rsidP="0039632C">
      <w:pPr>
        <w:spacing w:line="360" w:lineRule="auto"/>
        <w:jc w:val="both"/>
        <w:rPr>
          <w:sz w:val="28"/>
          <w:szCs w:val="28"/>
        </w:rPr>
      </w:pPr>
    </w:p>
    <w:p w:rsidR="004C7404" w:rsidRPr="0029217F" w:rsidRDefault="004C7404" w:rsidP="0039632C">
      <w:pPr>
        <w:spacing w:line="360" w:lineRule="auto"/>
        <w:jc w:val="both"/>
        <w:rPr>
          <w:sz w:val="28"/>
          <w:szCs w:val="28"/>
        </w:rPr>
      </w:pPr>
    </w:p>
    <w:p w:rsidR="004C7404" w:rsidRPr="008D31F7" w:rsidRDefault="004C7404" w:rsidP="0039632C">
      <w:pPr>
        <w:spacing w:line="360" w:lineRule="auto"/>
        <w:rPr>
          <w:sz w:val="28"/>
          <w:szCs w:val="28"/>
        </w:rPr>
      </w:pPr>
      <w:r w:rsidRPr="008D31F7">
        <w:rPr>
          <w:sz w:val="28"/>
          <w:szCs w:val="28"/>
        </w:rPr>
        <w:t xml:space="preserve">Глава  администрации района                                    </w:t>
      </w:r>
      <w:proofErr w:type="spellStart"/>
      <w:r w:rsidRPr="008D31F7">
        <w:rPr>
          <w:sz w:val="28"/>
          <w:szCs w:val="28"/>
        </w:rPr>
        <w:t>С.С.Жилинский</w:t>
      </w:r>
      <w:proofErr w:type="spellEnd"/>
    </w:p>
    <w:p w:rsidR="004C7404" w:rsidRPr="008D31F7" w:rsidRDefault="004C7404" w:rsidP="0039632C">
      <w:pPr>
        <w:spacing w:line="360" w:lineRule="auto"/>
        <w:rPr>
          <w:sz w:val="28"/>
          <w:szCs w:val="28"/>
        </w:rPr>
      </w:pPr>
    </w:p>
    <w:p w:rsidR="004C7404" w:rsidRPr="0039632C" w:rsidRDefault="004C7404" w:rsidP="0039632C">
      <w:pPr>
        <w:spacing w:line="360" w:lineRule="auto"/>
        <w:jc w:val="right"/>
        <w:rPr>
          <w:sz w:val="20"/>
          <w:szCs w:val="20"/>
        </w:rPr>
      </w:pPr>
      <w:r w:rsidRPr="003963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4C7404" w:rsidRDefault="004C7404" w:rsidP="0039632C">
      <w:pPr>
        <w:spacing w:line="360" w:lineRule="auto"/>
        <w:jc w:val="right"/>
      </w:pPr>
    </w:p>
    <w:p w:rsidR="004C7404" w:rsidRDefault="004C7404" w:rsidP="0039632C">
      <w:pPr>
        <w:spacing w:line="360" w:lineRule="auto"/>
        <w:jc w:val="right"/>
      </w:pPr>
    </w:p>
    <w:p w:rsidR="004C7404" w:rsidRDefault="004C7404" w:rsidP="0039632C">
      <w:pPr>
        <w:spacing w:line="360" w:lineRule="auto"/>
        <w:jc w:val="right"/>
      </w:pPr>
    </w:p>
    <w:p w:rsidR="004C7404" w:rsidRDefault="004C7404" w:rsidP="0039632C">
      <w:pPr>
        <w:spacing w:line="360" w:lineRule="auto"/>
        <w:jc w:val="right"/>
      </w:pPr>
    </w:p>
    <w:p w:rsidR="004C7404" w:rsidRDefault="004C7404" w:rsidP="0039632C">
      <w:pPr>
        <w:spacing w:line="360" w:lineRule="auto"/>
        <w:jc w:val="right"/>
      </w:pPr>
    </w:p>
    <w:p w:rsidR="004C7404" w:rsidRDefault="004C7404" w:rsidP="0039632C">
      <w:pPr>
        <w:spacing w:line="360" w:lineRule="auto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4C7404" w:rsidRDefault="004C7404" w:rsidP="0039632C">
      <w:pPr>
        <w:spacing w:line="360" w:lineRule="auto"/>
        <w:jc w:val="right"/>
        <w:rPr>
          <w:sz w:val="28"/>
          <w:szCs w:val="28"/>
        </w:rPr>
      </w:pPr>
    </w:p>
    <w:p w:rsidR="00E124CA" w:rsidRPr="00E124CA" w:rsidRDefault="00E124CA" w:rsidP="00E124CA">
      <w:pPr>
        <w:jc w:val="right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lastRenderedPageBreak/>
        <w:t>Утвержден</w:t>
      </w:r>
    </w:p>
    <w:p w:rsidR="00E124CA" w:rsidRPr="00E124CA" w:rsidRDefault="00E124CA" w:rsidP="00E124CA">
      <w:pPr>
        <w:jc w:val="right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>постановлением администрации</w:t>
      </w:r>
    </w:p>
    <w:p w:rsidR="00E124CA" w:rsidRPr="00E124CA" w:rsidRDefault="00E124CA" w:rsidP="00E124CA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от 13.04.2023 г.№158</w:t>
      </w: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E124CA">
        <w:rPr>
          <w:rFonts w:eastAsia="Arial Unicode MS"/>
          <w:b/>
          <w:color w:val="000000"/>
          <w:sz w:val="28"/>
          <w:szCs w:val="28"/>
        </w:rPr>
        <w:t>Порядок</w:t>
      </w: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E124CA">
        <w:rPr>
          <w:rFonts w:eastAsia="Arial Unicode MS"/>
          <w:b/>
          <w:color w:val="000000"/>
          <w:sz w:val="28"/>
          <w:szCs w:val="28"/>
        </w:rPr>
        <w:t>предоставления услуги по присмотру и уходу за детьми в группах продленного дня в муниципальных образовательных организациях Красногорского района</w:t>
      </w: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E124CA">
        <w:rPr>
          <w:rFonts w:eastAsia="Arial Unicode MS"/>
          <w:b/>
          <w:color w:val="000000"/>
          <w:sz w:val="28"/>
          <w:szCs w:val="28"/>
        </w:rPr>
        <w:t>1 .Общие положения</w:t>
      </w:r>
    </w:p>
    <w:p w:rsidR="00E124CA" w:rsidRPr="00E124CA" w:rsidRDefault="00E124CA" w:rsidP="00E124CA">
      <w:pPr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1.1. Настоящий Порядок предоставления услуги по присмотру и уходу за детьми в группах продленного дня в муниципальных образовательных организациях Красногорского района (далее - Порядок) определяет порядок организации присмотра и ухода за детьми в группах продленного дня (далее-ГПД), расчета и взимания платы с родителей (законных представителей) за присмотр и уход за детьми в группах продленного дня (далее </w:t>
      </w:r>
      <w:proofErr w:type="gramStart"/>
      <w:r w:rsidRPr="00E124CA">
        <w:rPr>
          <w:rFonts w:eastAsia="Arial Unicode MS"/>
          <w:color w:val="000000"/>
          <w:sz w:val="28"/>
          <w:szCs w:val="28"/>
        </w:rPr>
        <w:t>-р</w:t>
      </w:r>
      <w:proofErr w:type="gramEnd"/>
      <w:r w:rsidRPr="00E124CA">
        <w:rPr>
          <w:rFonts w:eastAsia="Arial Unicode MS"/>
          <w:color w:val="000000"/>
          <w:sz w:val="28"/>
          <w:szCs w:val="28"/>
        </w:rPr>
        <w:t>одительская плата) в муниципальных образовательных организациях Красногорского района (дале</w:t>
      </w:r>
      <w:proofErr w:type="gramStart"/>
      <w:r w:rsidRPr="00E124CA">
        <w:rPr>
          <w:rFonts w:eastAsia="Arial Unicode MS"/>
          <w:color w:val="000000"/>
          <w:sz w:val="28"/>
          <w:szCs w:val="28"/>
        </w:rPr>
        <w:t>е-</w:t>
      </w:r>
      <w:proofErr w:type="gramEnd"/>
      <w:r w:rsidRPr="00E124CA">
        <w:rPr>
          <w:rFonts w:eastAsia="Arial Unicode MS"/>
          <w:color w:val="000000"/>
          <w:sz w:val="28"/>
          <w:szCs w:val="28"/>
        </w:rPr>
        <w:t xml:space="preserve"> образовательная организация).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1.2. </w:t>
      </w:r>
      <w:proofErr w:type="gramStart"/>
      <w:r w:rsidRPr="00E124CA">
        <w:rPr>
          <w:rFonts w:eastAsia="Arial Unicode MS"/>
          <w:color w:val="000000"/>
          <w:sz w:val="28"/>
          <w:szCs w:val="28"/>
        </w:rPr>
        <w:t>Порядок</w:t>
      </w:r>
      <w:r w:rsidRPr="00E124CA">
        <w:rPr>
          <w:rFonts w:eastAsia="Arial Unicode MS"/>
          <w:color w:val="000000"/>
          <w:sz w:val="28"/>
          <w:szCs w:val="28"/>
        </w:rPr>
        <w:tab/>
        <w:t>разработан в соответствии с Федеральным законом от     29.12.2012 № 273-Ф3 «Об образовании в Российской Федерации», требованиями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 (далее соответственно - СанПиН и СП), санитарных правил и норм СанПиН 1.2.3685-21 «Гигиенические нормативы и требования</w:t>
      </w:r>
      <w:proofErr w:type="gramEnd"/>
      <w:r w:rsidRPr="00E124CA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E124CA">
        <w:rPr>
          <w:rFonts w:eastAsia="Arial Unicode MS"/>
          <w:color w:val="000000"/>
          <w:sz w:val="28"/>
          <w:szCs w:val="28"/>
        </w:rPr>
        <w:t>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28.01.2021 № 2, Методическими рекомендациями по нормативно-правовому регулированию предоставления услуги по присмотру и уходу за детьми в группах продлённого дня в организациях, осуществляющих образовательную деятельность по основным общеобразовательным программам-образовательным программам начального общего, основного общего и среднего общего образования, утверждёнными Министерством просвещения Российской</w:t>
      </w:r>
      <w:proofErr w:type="gramEnd"/>
      <w:r w:rsidRPr="00E124CA">
        <w:rPr>
          <w:rFonts w:eastAsia="Arial Unicode MS"/>
          <w:color w:val="000000"/>
          <w:sz w:val="28"/>
          <w:szCs w:val="28"/>
        </w:rPr>
        <w:t xml:space="preserve"> Федерации от 8 августа 2022 года № 03-1142.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1.3. </w:t>
      </w:r>
      <w:proofErr w:type="gramStart"/>
      <w:r w:rsidRPr="00E124CA">
        <w:rPr>
          <w:rFonts w:eastAsia="Arial Unicode MS"/>
          <w:color w:val="000000"/>
          <w:sz w:val="28"/>
          <w:szCs w:val="28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     статьи 2 Федерального закона от 29.12.2012 № 273-ФЗ «Об образовании в Российской Федерации».</w:t>
      </w:r>
      <w:proofErr w:type="gramEnd"/>
    </w:p>
    <w:p w:rsidR="00E124CA" w:rsidRPr="00E124CA" w:rsidRDefault="00E124CA" w:rsidP="00E124CA">
      <w:pPr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E124CA">
        <w:rPr>
          <w:rFonts w:eastAsia="Arial Unicode MS"/>
          <w:b/>
          <w:color w:val="000000"/>
          <w:sz w:val="28"/>
          <w:szCs w:val="28"/>
        </w:rPr>
        <w:lastRenderedPageBreak/>
        <w:t xml:space="preserve">2. Порядок организации присмотра и ухода за детьми в </w:t>
      </w:r>
      <w:r w:rsidRPr="00E124CA">
        <w:rPr>
          <w:rFonts w:eastAsia="Arial Unicode MS"/>
          <w:b/>
          <w:color w:val="000000"/>
          <w:spacing w:val="-20"/>
          <w:sz w:val="28"/>
          <w:szCs w:val="28"/>
        </w:rPr>
        <w:t>ГПД</w:t>
      </w:r>
    </w:p>
    <w:p w:rsidR="00E124CA" w:rsidRPr="00E124CA" w:rsidRDefault="00E124CA" w:rsidP="00E124CA">
      <w:pPr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2.1. Решение об открытии ГПД и о режиме пребывания в ней детей принимается образовательным организациями, реализующими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порядке, определенном Уставом образовательной организации.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2.2. Деятельность ГПД регламентируется Положением о ГПД, утвержденным локальным нормативным правовым актом образовательной организации в установленном в образовательной организации порядке.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2.3. Режим работы ГПД регулируется образовательной организацией самостоятельно в порядке, утвержденном локальным нормативным правовым актом образовательной организации.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2.4. 3ачисление учащихся в ГПД проводится на основании заявлений, поступивших от родителей (законных представителей), и заключенного договора между родителями (законными представителями) и образовательной организацией. Примерная форма договора на оказание услуг по присмотру и уходу прилагается.</w:t>
      </w:r>
    </w:p>
    <w:p w:rsidR="00E124CA" w:rsidRPr="00E124CA" w:rsidRDefault="00E124CA" w:rsidP="00E124CA">
      <w:pPr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color w:val="FF0000"/>
          <w:sz w:val="28"/>
          <w:szCs w:val="28"/>
        </w:rPr>
        <w:t xml:space="preserve">     </w:t>
      </w:r>
      <w:r w:rsidRPr="00E124CA">
        <w:rPr>
          <w:rFonts w:eastAsia="Arial Unicode MS"/>
          <w:sz w:val="28"/>
          <w:szCs w:val="28"/>
        </w:rPr>
        <w:t xml:space="preserve">2.5.  Отчисление обучающегося из ГПД проводится на основании заявления родителей (законных представителей). Иные объективные причины для </w:t>
      </w:r>
      <w:proofErr w:type="gramStart"/>
      <w:r w:rsidRPr="00E124CA">
        <w:rPr>
          <w:rFonts w:eastAsia="Arial Unicode MS"/>
          <w:sz w:val="28"/>
          <w:szCs w:val="28"/>
        </w:rPr>
        <w:t>отчисления</w:t>
      </w:r>
      <w:proofErr w:type="gramEnd"/>
      <w:r w:rsidRPr="00E124CA">
        <w:rPr>
          <w:rFonts w:eastAsia="Arial Unicode MS"/>
          <w:sz w:val="28"/>
          <w:szCs w:val="28"/>
        </w:rPr>
        <w:t xml:space="preserve"> обучающегося из ГПД указываются в договоре </w:t>
      </w:r>
      <w:r w:rsidRPr="00E124CA">
        <w:rPr>
          <w:rFonts w:eastAsia="Arial Unicode MS"/>
          <w:color w:val="000000"/>
          <w:sz w:val="28"/>
          <w:szCs w:val="28"/>
        </w:rPr>
        <w:t xml:space="preserve">между родителями (законными представителями) и образовательной организацией. 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2.6. Информация</w:t>
      </w:r>
      <w:r w:rsidRPr="00E124CA">
        <w:rPr>
          <w:rFonts w:eastAsia="Arial Unicode MS"/>
          <w:color w:val="000000"/>
          <w:sz w:val="28"/>
          <w:szCs w:val="28"/>
        </w:rPr>
        <w:tab/>
        <w:t>о деятельности ГПД, образец договора между родителями (законными представителями) и образовательной организацией размещается на официальном сайте образовательной организации.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2.7. В ГПД осуществляются присмотр и уход за детьми, их воспитание и подготовка к учебным занятиям, а также могут проводиться физкультурн</w:t>
      </w:r>
      <w:proofErr w:type="gramStart"/>
      <w:r w:rsidRPr="00E124CA">
        <w:rPr>
          <w:rFonts w:eastAsia="Arial Unicode MS"/>
          <w:color w:val="000000"/>
          <w:sz w:val="28"/>
          <w:szCs w:val="28"/>
        </w:rPr>
        <w:t>о-</w:t>
      </w:r>
      <w:proofErr w:type="gramEnd"/>
      <w:r w:rsidRPr="00E124CA">
        <w:rPr>
          <w:rFonts w:eastAsia="Arial Unicode MS"/>
          <w:color w:val="000000"/>
          <w:sz w:val="28"/>
          <w:szCs w:val="28"/>
        </w:rPr>
        <w:t xml:space="preserve"> оздоровительные и культурные мероприятия.</w:t>
      </w:r>
    </w:p>
    <w:p w:rsidR="00E124CA" w:rsidRPr="00E124CA" w:rsidRDefault="00E124CA" w:rsidP="00E124CA">
      <w:pPr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E124CA">
        <w:rPr>
          <w:rFonts w:eastAsia="Arial Unicode MS"/>
          <w:b/>
          <w:color w:val="000000"/>
          <w:sz w:val="28"/>
          <w:szCs w:val="28"/>
        </w:rPr>
        <w:t>3. Порядок расчета родительской платы</w:t>
      </w:r>
    </w:p>
    <w:p w:rsidR="00E124CA" w:rsidRPr="00E124CA" w:rsidRDefault="00E124CA" w:rsidP="00E124CA">
      <w:pPr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3.1.  Родительская</w:t>
      </w:r>
      <w:r w:rsidRPr="00E124CA">
        <w:rPr>
          <w:rFonts w:eastAsia="Arial Unicode MS"/>
          <w:color w:val="000000"/>
          <w:sz w:val="28"/>
          <w:szCs w:val="28"/>
        </w:rPr>
        <w:tab/>
        <w:t>плата включает в себя обеспечение обучающихся горячим питанием. Размер родительской платы устанавливается в расчете за один день пребывания обучающегося в образовательной организации.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3.2.  Размер</w:t>
      </w:r>
      <w:r w:rsidRPr="00E124CA">
        <w:rPr>
          <w:rFonts w:eastAsia="Arial Unicode MS"/>
          <w:color w:val="000000"/>
          <w:sz w:val="28"/>
          <w:szCs w:val="28"/>
        </w:rPr>
        <w:tab/>
        <w:t>родительской платы на питание устанавливается в образовательной организации с учетом мнения родителей (законных представителей).</w:t>
      </w:r>
    </w:p>
    <w:p w:rsidR="00E124CA" w:rsidRPr="00E124CA" w:rsidRDefault="00E124CA" w:rsidP="00E124CA">
      <w:pPr>
        <w:jc w:val="both"/>
        <w:rPr>
          <w:rFonts w:eastAsia="Arial Unicode MS"/>
          <w:iCs/>
          <w:color w:val="000000"/>
          <w:sz w:val="28"/>
          <w:szCs w:val="28"/>
          <w:shd w:val="clear" w:color="auto" w:fill="FFFFFF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3.3. От родительской платы, взимаемой за обеспечение одноразовым питанием в ГПД, </w:t>
      </w:r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 xml:space="preserve">по дополнительным мерам социальной поддержки, освобождаются следующие категории </w:t>
      </w:r>
      <w:proofErr w:type="gramStart"/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>:</w:t>
      </w:r>
    </w:p>
    <w:p w:rsidR="00E124CA" w:rsidRPr="00E124CA" w:rsidRDefault="00E124CA" w:rsidP="00E124CA">
      <w:pPr>
        <w:jc w:val="both"/>
        <w:rPr>
          <w:rFonts w:eastAsia="Arial Unicode MS"/>
          <w:iCs/>
          <w:color w:val="000000"/>
          <w:sz w:val="28"/>
          <w:szCs w:val="28"/>
          <w:shd w:val="clear" w:color="auto" w:fill="FFFFFF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  </w:t>
      </w:r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 xml:space="preserve"> - один из </w:t>
      </w:r>
      <w:proofErr w:type="gramStart"/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>родителей</w:t>
      </w:r>
      <w:proofErr w:type="gramEnd"/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 xml:space="preserve">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</w:t>
      </w:r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lastRenderedPageBreak/>
        <w:t>«Об объявлении частичной мобилизации в Российской Федерации», 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E124CA" w:rsidRPr="00E124CA" w:rsidRDefault="00E124CA" w:rsidP="00E124CA">
      <w:pPr>
        <w:jc w:val="both"/>
        <w:rPr>
          <w:rFonts w:eastAsia="Arial Unicode MS"/>
          <w:iCs/>
          <w:color w:val="000000"/>
          <w:sz w:val="28"/>
          <w:szCs w:val="28"/>
          <w:shd w:val="clear" w:color="auto" w:fill="FFFFFF"/>
        </w:rPr>
      </w:pPr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 xml:space="preserve">-полнородные и </w:t>
      </w:r>
      <w:proofErr w:type="spellStart"/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>неполнородные</w:t>
      </w:r>
      <w:proofErr w:type="spellEnd"/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 xml:space="preserve"> братья и сёстры военнослужащих,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Народной Республики</w:t>
      </w:r>
      <w:proofErr w:type="gramEnd"/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>, Луганской Народной Республики, Запорожской области, Херсонской области,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области.</w:t>
      </w:r>
    </w:p>
    <w:p w:rsidR="00E124CA" w:rsidRPr="00E124CA" w:rsidRDefault="00E124CA" w:rsidP="00E124CA">
      <w:pPr>
        <w:jc w:val="both"/>
        <w:rPr>
          <w:rFonts w:eastAsia="Arial Unicode MS"/>
          <w:iCs/>
          <w:color w:val="000000"/>
          <w:sz w:val="28"/>
          <w:szCs w:val="28"/>
          <w:shd w:val="clear" w:color="auto" w:fill="FFFFFF"/>
        </w:rPr>
      </w:pPr>
      <w:r w:rsidRPr="00E124CA">
        <w:rPr>
          <w:rFonts w:eastAsia="Arial Unicode MS"/>
          <w:color w:val="000000"/>
          <w:sz w:val="28"/>
          <w:szCs w:val="28"/>
        </w:rPr>
        <w:t>Родство устанавливается на основании свидетельства о рождении, свидетельства о заключении брака и других документов.</w:t>
      </w:r>
    </w:p>
    <w:p w:rsidR="00E124CA" w:rsidRPr="00E124CA" w:rsidRDefault="00E124CA" w:rsidP="00E124CA">
      <w:pPr>
        <w:jc w:val="both"/>
        <w:rPr>
          <w:rFonts w:eastAsia="Arial Unicode MS"/>
          <w:iCs/>
          <w:color w:val="000000"/>
          <w:sz w:val="28"/>
          <w:szCs w:val="28"/>
        </w:rPr>
      </w:pPr>
      <w:r w:rsidRPr="00E124CA">
        <w:rPr>
          <w:rFonts w:eastAsia="Arial Unicode MS"/>
          <w:iCs/>
          <w:color w:val="000000"/>
          <w:sz w:val="28"/>
          <w:szCs w:val="28"/>
        </w:rPr>
        <w:t xml:space="preserve">   </w:t>
      </w:r>
      <w:proofErr w:type="gramStart"/>
      <w:r w:rsidRPr="00E124CA">
        <w:rPr>
          <w:rFonts w:eastAsia="Arial Unicode MS"/>
          <w:iCs/>
          <w:color w:val="000000"/>
          <w:sz w:val="28"/>
          <w:szCs w:val="28"/>
        </w:rPr>
        <w:t>Бесплатное питание предоставляется в заявительном порядке при обращении члена семьи, относящегося к вышеуказанным категориям в муниципальное образовательное учреждение или многофункциональный центр предоставления государственных и муниципальных услуг (МФЦ) Красногорского района</w:t>
      </w:r>
      <w:r w:rsidRPr="00E124CA">
        <w:rPr>
          <w:rFonts w:eastAsia="Arial Unicode MS"/>
          <w:i/>
          <w:iCs/>
          <w:color w:val="000000"/>
          <w:sz w:val="28"/>
          <w:szCs w:val="28"/>
        </w:rPr>
        <w:t xml:space="preserve">, </w:t>
      </w:r>
      <w:r w:rsidRPr="00E124CA">
        <w:rPr>
          <w:rFonts w:eastAsia="Arial Unicode MS"/>
          <w:iCs/>
          <w:color w:val="000000"/>
          <w:sz w:val="28"/>
          <w:szCs w:val="28"/>
        </w:rPr>
        <w:t xml:space="preserve">с предоставлением документов подтверждающих статус военнослужащего, призванного на военную службу по мобилизации, заключивших контракт о прохождении военной службы, </w:t>
      </w:r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>а также граждан, заключивших контракт о добровольном содействии в выполнении задач, возложенных на</w:t>
      </w:r>
      <w:proofErr w:type="gramEnd"/>
      <w:r w:rsidRPr="00E124CA">
        <w:rPr>
          <w:rFonts w:eastAsia="Arial Unicode MS"/>
          <w:iCs/>
          <w:color w:val="000000"/>
          <w:sz w:val="28"/>
          <w:szCs w:val="28"/>
          <w:shd w:val="clear" w:color="auto" w:fill="FFFFFF"/>
        </w:rPr>
        <w:t xml:space="preserve"> Вооруженные Силы Российской Федерации, в ходе специальной военной операции (далее - СВО), на </w:t>
      </w:r>
      <w:r w:rsidRPr="00E124CA">
        <w:rPr>
          <w:rFonts w:eastAsia="Arial Unicode MS"/>
          <w:iCs/>
          <w:color w:val="000000"/>
          <w:sz w:val="28"/>
          <w:szCs w:val="28"/>
        </w:rPr>
        <w:t>основании свидетельства о рождении, свидетельства о заключении брака и других документов.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Бесплатное питание предоставляется в период прохождения военнослужащим военной службы в зоне СВО и осуществляется не ранее чем со дня его убытия в места сбора и (или) на пункты (места) приема военнослужащих, призванных на военную службу.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>Замена бесплатного одноразового горячего питания за счет бюджетных ассигнований местного бюджета сухим пайком и денежной компенсацией не производится.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lastRenderedPageBreak/>
        <w:t xml:space="preserve">      3.4. Право на получение льготного питания возникает у обучающихся со дня подачи необходимых документов, подтверждающих статус льготной категории.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 3.5.Питание для категорий учащихся, перечисленных в п.3.3 регламентировано Положением об организации питания обучающихся в образовательных учреждениях Красногорского района Брянской области, утвержденное Решением Красногорского районного Совета народных депутатов.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3.6.Не допускается включение в родительскую плату расходов на реализацию образовательной программы начального общего, основного общего и среднего общего образования, а также расходов на содержание недвижимого имущества.</w:t>
      </w: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E124CA">
        <w:rPr>
          <w:rFonts w:eastAsia="Arial Unicode MS"/>
          <w:b/>
          <w:color w:val="000000"/>
          <w:sz w:val="28"/>
          <w:szCs w:val="28"/>
        </w:rPr>
        <w:t>4. Порядок поступления родительской платы</w:t>
      </w: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4.1. Расчет суммы родительской платы за питание осуществляется социальным педагогом образовательной </w:t>
      </w:r>
      <w:proofErr w:type="gramStart"/>
      <w:r w:rsidRPr="00E124CA">
        <w:rPr>
          <w:rFonts w:eastAsia="Arial Unicode MS"/>
          <w:color w:val="000000"/>
          <w:sz w:val="28"/>
          <w:szCs w:val="28"/>
        </w:rPr>
        <w:t>организации</w:t>
      </w:r>
      <w:proofErr w:type="gramEnd"/>
      <w:r w:rsidRPr="00E124CA">
        <w:rPr>
          <w:rFonts w:eastAsia="Arial Unicode MS"/>
          <w:color w:val="000000"/>
          <w:sz w:val="28"/>
          <w:szCs w:val="28"/>
        </w:rPr>
        <w:t xml:space="preserve"> по количеству посещений обучающимся группы продленного дня в отчетном месяце, умноженной на установленный размер родительской платы, за минусом дней непосещения в предыдущем месяце.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4.2. Родителям (законным представителям) руководитель ГПД доводит до сведения информацию о сумме платежа на текущий месяц.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4.3. Родительская плата вносится не позднее 10-го числа каждого месяца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4.4. Внесение родительской платы осуществляется безналичным путем. Суммы средств, полученных от родителей (законных представителей), зачисляются на лицевой счет учреждения.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4.5. Родительская плата не взимается в дни непосещения ребенком ГПД. Днями непосещения считаются дни, в которые ребенок отсутствует в учреждении.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4.6. В случае отсутствия ребенка в учреждении родитель уведомляет воспитателя ГПД об отсутствии ребенка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ГПД.</w:t>
      </w:r>
    </w:p>
    <w:p w:rsidR="00E124CA" w:rsidRPr="00E124CA" w:rsidRDefault="00E124CA" w:rsidP="00E124CA">
      <w:pPr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E124CA">
        <w:rPr>
          <w:rFonts w:eastAsia="Arial Unicode MS"/>
          <w:b/>
          <w:color w:val="000000"/>
          <w:sz w:val="28"/>
          <w:szCs w:val="28"/>
        </w:rPr>
        <w:t>5. Порядок расходования родительской платы</w:t>
      </w:r>
    </w:p>
    <w:p w:rsidR="00E124CA" w:rsidRPr="00E124CA" w:rsidRDefault="00E124CA" w:rsidP="00E124CA">
      <w:pPr>
        <w:rPr>
          <w:rFonts w:eastAsia="Arial Unicode MS"/>
          <w:color w:val="000000"/>
          <w:sz w:val="28"/>
          <w:szCs w:val="28"/>
        </w:rPr>
      </w:pP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 5.1. Средства, полученные от родителей (законных представителей) за присмотр и уход за детьми в ГПД, расходуются в соответствии с затратами, указанными в пункте 3.1 настоящего Порядка на организацию питания.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E124CA">
        <w:rPr>
          <w:rFonts w:eastAsia="Arial Unicode MS"/>
          <w:b/>
          <w:color w:val="000000"/>
          <w:sz w:val="28"/>
          <w:szCs w:val="28"/>
        </w:rPr>
        <w:lastRenderedPageBreak/>
        <w:t>6.</w:t>
      </w:r>
      <w:r w:rsidRPr="00E124CA">
        <w:rPr>
          <w:rFonts w:eastAsia="Arial Unicode MS"/>
          <w:color w:val="000000"/>
          <w:sz w:val="28"/>
          <w:szCs w:val="28"/>
        </w:rPr>
        <w:t xml:space="preserve"> </w:t>
      </w:r>
      <w:r w:rsidRPr="00E124CA">
        <w:rPr>
          <w:rFonts w:eastAsia="Arial Unicode MS"/>
          <w:b/>
          <w:color w:val="000000"/>
          <w:sz w:val="28"/>
          <w:szCs w:val="28"/>
        </w:rPr>
        <w:t>Контроль и ответственность за поступлением и использованием</w:t>
      </w:r>
    </w:p>
    <w:p w:rsidR="00E124CA" w:rsidRPr="00E124CA" w:rsidRDefault="00E124CA" w:rsidP="00E124C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E124CA">
        <w:rPr>
          <w:rFonts w:eastAsia="Arial Unicode MS"/>
          <w:b/>
          <w:color w:val="000000"/>
          <w:sz w:val="28"/>
          <w:szCs w:val="28"/>
        </w:rPr>
        <w:t>родительской платы</w:t>
      </w:r>
    </w:p>
    <w:p w:rsidR="00E124CA" w:rsidRPr="00E124CA" w:rsidRDefault="00E124CA" w:rsidP="00E124CA">
      <w:pPr>
        <w:rPr>
          <w:rFonts w:eastAsia="Arial Unicode MS"/>
          <w:color w:val="000000"/>
          <w:sz w:val="28"/>
          <w:szCs w:val="28"/>
        </w:rPr>
      </w:pP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6.1. Ответственность за правильность начисления и взимания родительской платы несет руководитель образовательной организации.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6.2. Ответственность за своевременную уплату родительской платы несут родители (законные представители) </w:t>
      </w:r>
      <w:proofErr w:type="gramStart"/>
      <w:r w:rsidRPr="00E124CA">
        <w:rPr>
          <w:rFonts w:eastAsia="Arial Unicode MS"/>
          <w:color w:val="000000"/>
          <w:sz w:val="28"/>
          <w:szCs w:val="28"/>
        </w:rPr>
        <w:t>обучающихся</w:t>
      </w:r>
      <w:proofErr w:type="gramEnd"/>
      <w:r w:rsidRPr="00E124CA">
        <w:rPr>
          <w:rFonts w:eastAsia="Arial Unicode MS"/>
          <w:color w:val="000000"/>
          <w:sz w:val="28"/>
          <w:szCs w:val="28"/>
        </w:rPr>
        <w:t>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6.3. Руководитель обязан при выбытии ребенка из учреждения уведомить родителей (законных представителей) о задолженности по плате.</w:t>
      </w:r>
    </w:p>
    <w:p w:rsidR="00E124CA" w:rsidRPr="00E124CA" w:rsidRDefault="00E124CA" w:rsidP="00E124CA">
      <w:pPr>
        <w:jc w:val="both"/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t xml:space="preserve">    6.4.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законодательством и договором между родителями (законными представителями) и учреждением.</w:t>
      </w:r>
    </w:p>
    <w:p w:rsidR="00E124CA" w:rsidRPr="00E124CA" w:rsidRDefault="00E124CA" w:rsidP="00E124CA">
      <w:pPr>
        <w:rPr>
          <w:rFonts w:eastAsia="Arial Unicode MS"/>
          <w:color w:val="000000"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ind w:left="2280" w:right="40" w:firstLine="4580"/>
        <w:jc w:val="righ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lastRenderedPageBreak/>
        <w:t xml:space="preserve">Приложение к Порядку предоставления услуги по присмотру и уходу за детьми в группах продленного дня </w:t>
      </w:r>
      <w:proofErr w:type="gramStart"/>
      <w:r w:rsidRPr="00E124CA">
        <w:rPr>
          <w:rFonts w:eastAsia="Arial Unicode MS"/>
          <w:sz w:val="28"/>
          <w:szCs w:val="28"/>
        </w:rPr>
        <w:t>в</w:t>
      </w:r>
      <w:proofErr w:type="gramEnd"/>
      <w:r w:rsidRPr="00E124CA">
        <w:rPr>
          <w:rFonts w:eastAsia="Arial Unicode MS"/>
          <w:sz w:val="28"/>
          <w:szCs w:val="28"/>
        </w:rPr>
        <w:t xml:space="preserve"> муниципальных </w:t>
      </w:r>
    </w:p>
    <w:p w:rsidR="00E124CA" w:rsidRPr="00E124CA" w:rsidRDefault="00E124CA" w:rsidP="00E124CA">
      <w:pPr>
        <w:ind w:left="2280" w:right="40"/>
        <w:jc w:val="righ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образовательных </w:t>
      </w:r>
      <w:proofErr w:type="gramStart"/>
      <w:r w:rsidRPr="00E124CA">
        <w:rPr>
          <w:rFonts w:eastAsia="Arial Unicode MS"/>
          <w:sz w:val="28"/>
          <w:szCs w:val="28"/>
        </w:rPr>
        <w:t>организациях</w:t>
      </w:r>
      <w:proofErr w:type="gramEnd"/>
      <w:r w:rsidRPr="00E124CA">
        <w:rPr>
          <w:rFonts w:eastAsia="Arial Unicode MS"/>
          <w:sz w:val="28"/>
          <w:szCs w:val="28"/>
        </w:rPr>
        <w:t xml:space="preserve"> Красногорского  района</w:t>
      </w:r>
    </w:p>
    <w:p w:rsidR="00E124CA" w:rsidRPr="00E124CA" w:rsidRDefault="00E124CA" w:rsidP="00E124CA">
      <w:pPr>
        <w:ind w:left="2280" w:right="40"/>
        <w:jc w:val="both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b/>
          <w:bCs/>
          <w:sz w:val="28"/>
          <w:szCs w:val="28"/>
        </w:rPr>
      </w:pPr>
      <w:r w:rsidRPr="00E124CA">
        <w:rPr>
          <w:rFonts w:eastAsia="Arial Unicode MS"/>
          <w:b/>
          <w:sz w:val="28"/>
          <w:szCs w:val="28"/>
        </w:rPr>
        <w:t>Примерная форма договора</w:t>
      </w: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b/>
          <w:bCs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  <w:r w:rsidRPr="00E124CA">
        <w:rPr>
          <w:rFonts w:eastAsia="Arial Unicode MS"/>
          <w:b/>
          <w:sz w:val="28"/>
          <w:szCs w:val="28"/>
        </w:rPr>
        <w:t xml:space="preserve">с родителями (законными представителями) </w:t>
      </w:r>
      <w:proofErr w:type="gramStart"/>
      <w:r w:rsidRPr="00E124CA">
        <w:rPr>
          <w:rFonts w:eastAsia="Arial Unicode MS"/>
          <w:b/>
          <w:sz w:val="28"/>
          <w:szCs w:val="28"/>
        </w:rPr>
        <w:t>обучающегося</w:t>
      </w:r>
      <w:proofErr w:type="gramEnd"/>
      <w:r w:rsidRPr="00E124CA">
        <w:rPr>
          <w:rFonts w:eastAsia="Arial Unicode MS"/>
          <w:b/>
          <w:sz w:val="28"/>
          <w:szCs w:val="28"/>
        </w:rPr>
        <w:t>,</w:t>
      </w: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  <w:r w:rsidRPr="00E124CA">
        <w:rPr>
          <w:rFonts w:eastAsia="Arial Unicode MS"/>
          <w:b/>
          <w:sz w:val="28"/>
          <w:szCs w:val="28"/>
        </w:rPr>
        <w:t>посещающего группу продленного дня</w:t>
      </w:r>
    </w:p>
    <w:p w:rsidR="00E124CA" w:rsidRPr="00E124CA" w:rsidRDefault="00E124CA" w:rsidP="00E124CA">
      <w:pPr>
        <w:spacing w:after="160" w:line="240" w:lineRule="atLeast"/>
        <w:jc w:val="right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 xml:space="preserve">   </w:t>
      </w:r>
    </w:p>
    <w:p w:rsidR="00E124CA" w:rsidRPr="00E124CA" w:rsidRDefault="00E124CA" w:rsidP="00E124CA">
      <w:pPr>
        <w:spacing w:after="160" w:line="240" w:lineRule="atLeast"/>
        <w:jc w:val="right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с. ____________</w:t>
      </w:r>
    </w:p>
    <w:p w:rsidR="00E124CA" w:rsidRPr="00E124CA" w:rsidRDefault="00E124CA" w:rsidP="00E124CA">
      <w:pPr>
        <w:spacing w:after="160" w:line="240" w:lineRule="atLeast"/>
        <w:jc w:val="right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«___»______________20__г.</w:t>
      </w:r>
    </w:p>
    <w:p w:rsidR="00E124CA" w:rsidRPr="00E124CA" w:rsidRDefault="00E124CA" w:rsidP="00E124CA">
      <w:pPr>
        <w:spacing w:line="240" w:lineRule="atLeast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____________________________________________________________________</w:t>
      </w: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sz w:val="28"/>
          <w:szCs w:val="28"/>
          <w:vertAlign w:val="subscript"/>
          <w:lang w:eastAsia="en-US"/>
        </w:rPr>
      </w:pPr>
      <w:r w:rsidRPr="00E124CA">
        <w:rPr>
          <w:rFonts w:eastAsia="Arial Unicode MS"/>
          <w:sz w:val="28"/>
          <w:szCs w:val="28"/>
          <w:vertAlign w:val="subscript"/>
          <w:lang w:eastAsia="en-US"/>
        </w:rPr>
        <w:t>(полное наименование  образовательной организации в соответствии с Уставом)</w:t>
      </w:r>
    </w:p>
    <w:p w:rsidR="00E124CA" w:rsidRPr="00E124CA" w:rsidRDefault="00E124CA" w:rsidP="00E124CA">
      <w:pPr>
        <w:spacing w:after="160" w:line="240" w:lineRule="atLeast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именуемое в дальнейшем «Исполнитель», в лице директора ____________________________________________________________________</w:t>
      </w:r>
    </w:p>
    <w:p w:rsidR="00E124CA" w:rsidRPr="00E124CA" w:rsidRDefault="00E124CA" w:rsidP="00E124CA">
      <w:pPr>
        <w:spacing w:after="160" w:line="240" w:lineRule="atLeast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________________________________________, действующего на основании Устава, с одной стороны, и родитель (законный представитель)</w:t>
      </w:r>
    </w:p>
    <w:p w:rsidR="00E124CA" w:rsidRPr="00E124CA" w:rsidRDefault="00E124CA" w:rsidP="00E124CA">
      <w:pPr>
        <w:spacing w:line="240" w:lineRule="atLeast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____________________________________________________________________</w:t>
      </w: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vertAlign w:val="subscript"/>
          <w:lang w:eastAsia="en-US"/>
        </w:rPr>
      </w:pPr>
      <w:r w:rsidRPr="00E124CA">
        <w:rPr>
          <w:rFonts w:eastAsia="Arial Unicode MS"/>
          <w:vertAlign w:val="subscript"/>
          <w:lang w:eastAsia="en-US"/>
        </w:rPr>
        <w:t>(ФИО)</w:t>
      </w:r>
    </w:p>
    <w:p w:rsidR="00E124CA" w:rsidRPr="00E124CA" w:rsidRDefault="00E124CA" w:rsidP="00E124CA">
      <w:pPr>
        <w:spacing w:after="160" w:line="240" w:lineRule="atLeast"/>
        <w:jc w:val="both"/>
        <w:rPr>
          <w:rFonts w:eastAsia="Arial Unicode MS"/>
          <w:sz w:val="28"/>
          <w:szCs w:val="28"/>
          <w:lang w:eastAsia="en-US"/>
        </w:rPr>
      </w:pPr>
      <w:proofErr w:type="gramStart"/>
      <w:r w:rsidRPr="00E124CA">
        <w:rPr>
          <w:rFonts w:eastAsia="Arial Unicode MS"/>
          <w:sz w:val="28"/>
          <w:szCs w:val="28"/>
          <w:lang w:eastAsia="en-US"/>
        </w:rPr>
        <w:t>именуемый в дальнейшем «Заказчик», обучающегося, ____________________________________________________________________,</w:t>
      </w:r>
      <w:proofErr w:type="gramEnd"/>
    </w:p>
    <w:p w:rsidR="00E124CA" w:rsidRPr="00E124CA" w:rsidRDefault="00E124CA" w:rsidP="00E124CA">
      <w:pPr>
        <w:spacing w:after="160" w:line="240" w:lineRule="atLeast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именуемого в дальнейшем «Обучающийся», при совместном упоминании именуемые «Стороны», в интересах Обучающегося заключили настоящий договор о нижеследующем:</w:t>
      </w:r>
    </w:p>
    <w:p w:rsidR="00E124CA" w:rsidRPr="00E124CA" w:rsidRDefault="00E124CA" w:rsidP="00E124CA">
      <w:pPr>
        <w:widowControl w:val="0"/>
        <w:numPr>
          <w:ilvl w:val="0"/>
          <w:numId w:val="1"/>
        </w:numPr>
        <w:suppressAutoHyphens/>
        <w:spacing w:after="160" w:line="240" w:lineRule="atLeast"/>
        <w:ind w:left="360"/>
        <w:jc w:val="center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Предмет договора</w:t>
      </w:r>
    </w:p>
    <w:p w:rsidR="00E124CA" w:rsidRPr="00E124CA" w:rsidRDefault="00E124CA" w:rsidP="00E124C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1.1. Исполнитель по заданию Заказчика обязуется зачислить Обучающегося в группу продленного дня (далее – «услуга») и обеспечить реализацию взятых на себя обязательств, а Родитель обязуется выполнять условия пребывания ребенка в группе продленного дня, предусмотренные настоящим договором.</w:t>
      </w:r>
    </w:p>
    <w:p w:rsidR="00E124CA" w:rsidRPr="00E124CA" w:rsidRDefault="00E124CA" w:rsidP="00E124C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Arial Unicode MS"/>
          <w:sz w:val="28"/>
          <w:szCs w:val="28"/>
          <w:lang w:eastAsia="en-US"/>
        </w:rPr>
      </w:pPr>
      <w:bookmarkStart w:id="0" w:name="Par28"/>
      <w:bookmarkEnd w:id="0"/>
      <w:r w:rsidRPr="00E124CA">
        <w:rPr>
          <w:rFonts w:eastAsia="Arial Unicode MS"/>
          <w:sz w:val="28"/>
          <w:szCs w:val="28"/>
        </w:rPr>
        <w:t xml:space="preserve">1.2. </w:t>
      </w:r>
      <w:r w:rsidRPr="00E124CA">
        <w:rPr>
          <w:rFonts w:eastAsia="Arial Unicode MS"/>
          <w:sz w:val="28"/>
          <w:szCs w:val="28"/>
          <w:lang w:eastAsia="en-US"/>
        </w:rPr>
        <w:t xml:space="preserve">Услуга включает в себя: 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lastRenderedPageBreak/>
        <w:t>- присмотр за ребенком в период нахождения последнего в месте оказания услуг;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 xml:space="preserve">- создание условий для осуществления ребенком самоподготовки к урокам, а также условий для интеллектуального и личностного развития ребенка; 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- создание условий для организации занятий по интересам;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- организацию прогулок;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- организацию питания (одноразовое, двухразовое – нужное подчеркнуть) за счет родителей (законных представителей) обучающихся.</w:t>
      </w:r>
    </w:p>
    <w:p w:rsidR="00E124CA" w:rsidRPr="00E124CA" w:rsidRDefault="00E124CA" w:rsidP="00E124CA">
      <w:pPr>
        <w:tabs>
          <w:tab w:val="left" w:pos="567"/>
        </w:tabs>
        <w:spacing w:line="240" w:lineRule="atLeast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 xml:space="preserve">1.3. Организация услуг осуществляется в период с «___» ________ ____ г. по «___»__________ ______ </w:t>
      </w:r>
      <w:proofErr w:type="gramStart"/>
      <w:r w:rsidRPr="00E124CA">
        <w:rPr>
          <w:rFonts w:eastAsia="Arial Unicode MS"/>
          <w:sz w:val="28"/>
          <w:szCs w:val="28"/>
          <w:lang w:eastAsia="en-US"/>
        </w:rPr>
        <w:t>г</w:t>
      </w:r>
      <w:proofErr w:type="gramEnd"/>
      <w:r w:rsidRPr="00E124CA">
        <w:rPr>
          <w:rFonts w:eastAsia="Arial Unicode MS"/>
          <w:sz w:val="28"/>
          <w:szCs w:val="28"/>
          <w:lang w:eastAsia="en-US"/>
        </w:rPr>
        <w:t>.</w:t>
      </w:r>
    </w:p>
    <w:p w:rsidR="00E124CA" w:rsidRPr="00E124CA" w:rsidRDefault="00E124CA" w:rsidP="00E124CA">
      <w:pPr>
        <w:tabs>
          <w:tab w:val="left" w:pos="567"/>
        </w:tabs>
        <w:spacing w:line="240" w:lineRule="atLeast"/>
        <w:ind w:firstLine="709"/>
        <w:jc w:val="both"/>
        <w:rPr>
          <w:rFonts w:eastAsia="Arial Unicode MS"/>
          <w:sz w:val="28"/>
          <w:szCs w:val="28"/>
          <w:vertAlign w:val="superscript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 xml:space="preserve">1.5. Услуги оказываются после окончания осуществления образовательной деятельности согласно режиму работы группы, установленному Исполнителем исходя из потребностей Заказчика. Исполнитель обязан ознакомить Заказчика с режимом работы группы. </w:t>
      </w:r>
    </w:p>
    <w:p w:rsidR="00E124CA" w:rsidRPr="00E124CA" w:rsidRDefault="00E124CA" w:rsidP="00E124CA">
      <w:pPr>
        <w:spacing w:line="240" w:lineRule="atLeast"/>
        <w:ind w:firstLine="709"/>
        <w:contextualSpacing/>
        <w:rPr>
          <w:rFonts w:eastAsia="Arial Unicode MS"/>
          <w:sz w:val="28"/>
          <w:szCs w:val="28"/>
          <w:lang w:eastAsia="en-US"/>
        </w:rPr>
      </w:pPr>
    </w:p>
    <w:p w:rsidR="00E124CA" w:rsidRPr="00E124CA" w:rsidRDefault="00E124CA" w:rsidP="00E124CA">
      <w:pPr>
        <w:numPr>
          <w:ilvl w:val="0"/>
          <w:numId w:val="1"/>
        </w:numPr>
        <w:spacing w:after="160" w:line="240" w:lineRule="atLeast"/>
        <w:ind w:firstLine="709"/>
        <w:contextualSpacing/>
        <w:jc w:val="center"/>
        <w:rPr>
          <w:rFonts w:eastAsia="Arial Unicode MS"/>
          <w:sz w:val="28"/>
          <w:szCs w:val="28"/>
          <w:lang w:eastAsia="en-US"/>
        </w:rPr>
      </w:pPr>
      <w:r w:rsidRPr="00E124CA">
        <w:rPr>
          <w:rFonts w:eastAsia="Arial Unicode MS"/>
          <w:sz w:val="28"/>
          <w:szCs w:val="28"/>
          <w:lang w:eastAsia="en-US"/>
        </w:rPr>
        <w:t>Права и обязанности сторон</w:t>
      </w:r>
    </w:p>
    <w:p w:rsidR="00E124CA" w:rsidRPr="00E124CA" w:rsidRDefault="00E124CA" w:rsidP="00E124CA">
      <w:pPr>
        <w:widowControl w:val="0"/>
        <w:suppressAutoHyphens/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2.1.  Исполнитель обязан:</w:t>
      </w:r>
    </w:p>
    <w:p w:rsidR="00E124CA" w:rsidRPr="00E124CA" w:rsidRDefault="00E124CA" w:rsidP="00E124CA">
      <w:pPr>
        <w:widowControl w:val="0"/>
        <w:suppressAutoHyphens/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2.1.1. Зачислить обучающегося в группу продленного дня в течение ____ дней с момента заключения настоящего Договора.</w:t>
      </w:r>
    </w:p>
    <w:p w:rsidR="00E124CA" w:rsidRPr="00E124CA" w:rsidRDefault="00E124CA" w:rsidP="00E124CA">
      <w:pPr>
        <w:widowControl w:val="0"/>
        <w:suppressAutoHyphens/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2.1.2. Ознакомить Заказчика с режимом работы группы продленного дня, предоставить информацию о работе такой группы.</w:t>
      </w:r>
    </w:p>
    <w:p w:rsidR="00E124CA" w:rsidRPr="00E124CA" w:rsidRDefault="00E124CA" w:rsidP="00E124CA">
      <w:pPr>
        <w:widowControl w:val="0"/>
        <w:suppressAutoHyphens/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2.1.3.  Обеспечить охрану жизни и здоровья Обучающегося во время его пребывания в группе продленного дня.</w:t>
      </w:r>
    </w:p>
    <w:p w:rsidR="00E124CA" w:rsidRPr="00E124CA" w:rsidRDefault="00E124CA" w:rsidP="00E124CA">
      <w:pPr>
        <w:widowControl w:val="0"/>
        <w:suppressAutoHyphens/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2.1.4. По окончании пребывания Обучающегося в группе продленного дня передавать его только Заказчику либо лицам, указанным в письменном заявлении Заказчика при предъявлении этими лицами документа, удостоверяющего личность.</w:t>
      </w:r>
    </w:p>
    <w:p w:rsidR="00E124CA" w:rsidRPr="00E124CA" w:rsidRDefault="00E124CA" w:rsidP="00E124CA">
      <w:pPr>
        <w:widowControl w:val="0"/>
        <w:suppressAutoHyphens/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2.1.5. Информировать Заказчика об оплате за питание, о ходе и результатах деятельности группы продлённого дня, об отмене работы группы продленного дня по тем или иным причинам.</w:t>
      </w:r>
    </w:p>
    <w:p w:rsidR="00E124CA" w:rsidRPr="00E124CA" w:rsidRDefault="00E124CA" w:rsidP="00E124CA">
      <w:pPr>
        <w:widowControl w:val="0"/>
        <w:suppressAutoHyphens/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 xml:space="preserve">2.1.6. Обеспечить организацию питания Обучающегося в соответствии с </w:t>
      </w:r>
      <w:proofErr w:type="spellStart"/>
      <w:r w:rsidRPr="00E124CA">
        <w:rPr>
          <w:rFonts w:eastAsia="Arial Unicode MS"/>
          <w:bCs/>
          <w:sz w:val="28"/>
          <w:szCs w:val="28"/>
        </w:rPr>
        <w:t>СанПин</w:t>
      </w:r>
      <w:proofErr w:type="spellEnd"/>
      <w:r w:rsidRPr="00E124CA">
        <w:rPr>
          <w:rFonts w:eastAsia="Arial Unicode MS"/>
          <w:bCs/>
          <w:sz w:val="28"/>
          <w:szCs w:val="28"/>
        </w:rPr>
        <w:t xml:space="preserve"> во время пребывания в группе продленного дня.</w:t>
      </w:r>
    </w:p>
    <w:p w:rsidR="00E124CA" w:rsidRPr="00E124CA" w:rsidRDefault="00E124CA" w:rsidP="00E124CA">
      <w:pPr>
        <w:widowControl w:val="0"/>
        <w:suppressAutoHyphens/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2.1.7. Обеспечивать соответствующие санитарным нормам условия пребывания Обучающегося в группе продленного дня.</w:t>
      </w:r>
    </w:p>
    <w:p w:rsidR="00E124CA" w:rsidRPr="00E124CA" w:rsidRDefault="00E124CA" w:rsidP="00E124CA">
      <w:pPr>
        <w:widowControl w:val="0"/>
        <w:suppressAutoHyphens/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 xml:space="preserve">2.1.8. </w:t>
      </w:r>
      <w:proofErr w:type="gramStart"/>
      <w:r w:rsidRPr="00E124CA">
        <w:rPr>
          <w:rFonts w:eastAsia="Arial Unicode MS"/>
          <w:bCs/>
          <w:sz w:val="28"/>
          <w:szCs w:val="28"/>
        </w:rPr>
        <w:t>На основании письменного заявления Заказчика сохранять за Обучающимся место в случае его отсутствия в группе продленного дня по уважительным причинам.</w:t>
      </w:r>
      <w:proofErr w:type="gramEnd"/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ind w:firstLine="709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2.2. Исполнитель вправе: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2.2.1. Расторгнуть настоящий Договор досрочно, если Заказчик будет систематически нарушать принятые на себя обязательства по настоящему Договору.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2.2.2. Отчислить Обучающегося из группы продленного дня: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lastRenderedPageBreak/>
        <w:t>2.2.2.1. за систематическое непосещение группы продленного дня без уважительной причины;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2.2.2.2. за неоднократное нарушение режима работы группы продленного дня (например, несоблюдение  времени пребывания в группе продлённого, указанного в заявлении Заказчика);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2.2.2.3. по заявлению родителей (законных представителей).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2.2.3. Заменять закрепленного за группой продленного дня воспитателя в случае временной нетрудоспособности и другим уважительным причинам другим педагогическим работником.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2.2.4.</w:t>
      </w:r>
      <w:r w:rsidRPr="00E124CA">
        <w:rPr>
          <w:rFonts w:eastAsia="Arial Unicode MS"/>
          <w:bCs/>
          <w:sz w:val="28"/>
          <w:szCs w:val="28"/>
        </w:rPr>
        <w:tab/>
        <w:t>На основании письменного заявления родителя (законного представителя) делать перерасчет платы в случае отсутствия воспитанника по уважительной причине с сохранением за ним места при предъявлении подтверждающего документа.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2.3. Заказчик обязан: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2.3.1. Подать заявление о зачислении с указанием периода и времени пребывания ребенка в группе продленного дня.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2.3.2. Обеспечить систематическое посещение группы продленного дня </w:t>
      </w:r>
      <w:proofErr w:type="gramStart"/>
      <w:r w:rsidRPr="00E124CA">
        <w:rPr>
          <w:rFonts w:eastAsia="Arial Unicode MS"/>
          <w:sz w:val="28"/>
          <w:szCs w:val="28"/>
        </w:rPr>
        <w:t>Обучающимся</w:t>
      </w:r>
      <w:proofErr w:type="gramEnd"/>
      <w:r w:rsidRPr="00E124CA">
        <w:rPr>
          <w:rFonts w:eastAsia="Arial Unicode MS"/>
          <w:sz w:val="28"/>
          <w:szCs w:val="28"/>
        </w:rPr>
        <w:t>, если нет объективных причин, которые препятствовали бы этому.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2.3.3. В случае отказа от места в группе продленного дня или невозможности посещения </w:t>
      </w:r>
      <w:proofErr w:type="gramStart"/>
      <w:r w:rsidRPr="00E124CA">
        <w:rPr>
          <w:rFonts w:eastAsia="Arial Unicode MS"/>
          <w:sz w:val="28"/>
          <w:szCs w:val="28"/>
        </w:rPr>
        <w:t>Обучающимся</w:t>
      </w:r>
      <w:proofErr w:type="gramEnd"/>
      <w:r w:rsidRPr="00E124CA">
        <w:rPr>
          <w:rFonts w:eastAsia="Arial Unicode MS"/>
          <w:sz w:val="28"/>
          <w:szCs w:val="28"/>
        </w:rPr>
        <w:t xml:space="preserve"> группы своевременно информировать об этом Исполнителя.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2.3.4. Сообщить Исполнителю об изменении контактного телефона и места жительства.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2.3.5. Указать лиц, под ответственность которых по письменному заявлению родителей (законных представителей) может быть передан Обучающийся вовремя его пребывания в группе продленного дня.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2.3.6. Своевременно вносить плату за предоставленные услуги, указанные в разделе 1 настоящего договора.</w:t>
      </w:r>
    </w:p>
    <w:p w:rsidR="00E124CA" w:rsidRPr="00E124CA" w:rsidRDefault="00E124CA" w:rsidP="00E124CA">
      <w:pPr>
        <w:spacing w:line="240" w:lineRule="atLeast"/>
        <w:ind w:firstLine="709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ind w:firstLine="709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2.4. Заказчик вправе:</w:t>
      </w:r>
    </w:p>
    <w:p w:rsidR="00E124CA" w:rsidRPr="00E124CA" w:rsidRDefault="00E124CA" w:rsidP="00E124CA">
      <w:pPr>
        <w:spacing w:line="240" w:lineRule="atLeast"/>
        <w:ind w:firstLine="709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2.4.1. Защищать права и законные интересы Обучающегося.</w:t>
      </w:r>
    </w:p>
    <w:p w:rsidR="00E124CA" w:rsidRPr="00E124CA" w:rsidRDefault="00E124CA" w:rsidP="00E124CA">
      <w:pPr>
        <w:spacing w:line="240" w:lineRule="atLeast"/>
        <w:ind w:firstLine="709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2.4.2. Знакомиться с ходом и содержанием работы в группе продленного дня с разрешения администрации Исполнителя.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2.4.3. Знакомиться с Уставом школы и другими документами, регламентирующими присмотр и уход в группе продленного дня.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2.4.4. Предоставлять Исполнителю необходимую информацию для работы и учета состояния здоровья Обучающегося.</w:t>
      </w:r>
    </w:p>
    <w:p w:rsidR="00E124CA" w:rsidRPr="00E124CA" w:rsidRDefault="00E124CA" w:rsidP="00E124CA">
      <w:pPr>
        <w:spacing w:line="240" w:lineRule="atLeast"/>
        <w:ind w:firstLine="709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numPr>
          <w:ilvl w:val="0"/>
          <w:numId w:val="2"/>
        </w:numPr>
        <w:spacing w:after="160" w:line="240" w:lineRule="atLeast"/>
        <w:ind w:firstLine="709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Стоимость услуг и порядок расчетов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3.1. Стоимость питания в группе продленного дня по настоящему договору составляет  _____ рублей в месяц. </w:t>
      </w:r>
    </w:p>
    <w:p w:rsidR="00E124CA" w:rsidRPr="00E124CA" w:rsidRDefault="00E124CA" w:rsidP="00E124CA">
      <w:pPr>
        <w:spacing w:line="240" w:lineRule="atLeast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         (При наличии льгот - указывается категория льготы </w:t>
      </w:r>
      <w:proofErr w:type="gramStart"/>
      <w:r w:rsidRPr="00E124CA">
        <w:rPr>
          <w:rFonts w:eastAsia="Arial Unicode MS"/>
          <w:sz w:val="28"/>
          <w:szCs w:val="28"/>
        </w:rPr>
        <w:t>Обучающегося</w:t>
      </w:r>
      <w:proofErr w:type="gramEnd"/>
      <w:r w:rsidRPr="00E124CA">
        <w:rPr>
          <w:rFonts w:eastAsia="Arial Unicode MS"/>
          <w:sz w:val="28"/>
          <w:szCs w:val="28"/>
        </w:rPr>
        <w:t>)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lastRenderedPageBreak/>
        <w:t>3.2. Начисление родительской платы производится согласно журналу посещаемости детей.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3.3. В случае непосещения ребенком образовательной организации производится перерасчет родительской платы.</w:t>
      </w:r>
    </w:p>
    <w:p w:rsidR="00E124CA" w:rsidRPr="00E124CA" w:rsidRDefault="00E124CA" w:rsidP="00E124CA">
      <w:pPr>
        <w:spacing w:line="240" w:lineRule="atLeast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          Перерасчет родительской платы производится по окончании текущего месяца на основании табеля посещаемости детей. 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Начало периода, за который производится перерасчет родительской платы, определяется датой первого дня отсутствия ребенка в образовательной организации.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образовательной организации.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3.4. Оплата услуг по договору производится единовременно  путем внесения Заказчиком денежных средств на счет Исполнителя, открытый в установленном порядке, до 10 числа месяца, следующего  за истекшим расчётным периодом, за который производится оплата.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numPr>
          <w:ilvl w:val="0"/>
          <w:numId w:val="2"/>
        </w:numPr>
        <w:spacing w:after="160" w:line="240" w:lineRule="atLeast"/>
        <w:ind w:firstLine="709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Ответственность Сторон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4.2. Исполнитель несет ответственность за жизнь и здоровье обучающегося во время оказания услуг по настоящему Договору. 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numPr>
          <w:ilvl w:val="0"/>
          <w:numId w:val="2"/>
        </w:numPr>
        <w:spacing w:after="160" w:line="240" w:lineRule="atLeast"/>
        <w:ind w:firstLine="709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Разрешение споров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E124CA" w:rsidRPr="00E124CA" w:rsidRDefault="00E124CA" w:rsidP="00E124CA">
      <w:pPr>
        <w:spacing w:line="240" w:lineRule="atLeast"/>
        <w:ind w:firstLine="709"/>
        <w:jc w:val="center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numPr>
          <w:ilvl w:val="0"/>
          <w:numId w:val="2"/>
        </w:numPr>
        <w:spacing w:after="160" w:line="240" w:lineRule="atLeast"/>
        <w:ind w:firstLine="709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Срок действия Договора.  </w:t>
      </w:r>
    </w:p>
    <w:p w:rsidR="00E124CA" w:rsidRPr="00E124CA" w:rsidRDefault="00E124CA" w:rsidP="00E124CA">
      <w:pPr>
        <w:spacing w:line="240" w:lineRule="atLeast"/>
        <w:ind w:firstLine="709"/>
        <w:jc w:val="center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Порядок изменения и расторжения Договора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6.1. Настоящий Договор вступает в силу с момента подписания его Сторонами и действует по __________ </w:t>
      </w:r>
      <w:proofErr w:type="gramStart"/>
      <w:r w:rsidRPr="00E124CA">
        <w:rPr>
          <w:rFonts w:eastAsia="Arial Unicode MS"/>
          <w:sz w:val="28"/>
          <w:szCs w:val="28"/>
        </w:rPr>
        <w:t>г</w:t>
      </w:r>
      <w:proofErr w:type="gramEnd"/>
      <w:r w:rsidRPr="00E124CA">
        <w:rPr>
          <w:rFonts w:eastAsia="Arial Unicode MS"/>
          <w:sz w:val="28"/>
          <w:szCs w:val="28"/>
        </w:rPr>
        <w:t>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6.2. Настоящий </w:t>
      </w:r>
      <w:proofErr w:type="gramStart"/>
      <w:r w:rsidRPr="00E124CA">
        <w:rPr>
          <w:rFonts w:eastAsia="Arial Unicode MS"/>
          <w:sz w:val="28"/>
          <w:szCs w:val="28"/>
        </w:rPr>
        <w:t>Договор</w:t>
      </w:r>
      <w:proofErr w:type="gramEnd"/>
      <w:r w:rsidRPr="00E124CA">
        <w:rPr>
          <w:rFonts w:eastAsia="Arial Unicode MS"/>
          <w:sz w:val="28"/>
          <w:szCs w:val="28"/>
        </w:rPr>
        <w:t xml:space="preserve"> может быть расторгнут в любое время по соглашению Сторон.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6.3. Условия настоящего Договора могут быть изменены по взаимному согласию Сторон путем подписания дополнительного соглашения.  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6.4. </w:t>
      </w:r>
      <w:proofErr w:type="gramStart"/>
      <w:r w:rsidRPr="00E124CA">
        <w:rPr>
          <w:rFonts w:eastAsia="Arial Unicode MS"/>
          <w:sz w:val="28"/>
          <w:szCs w:val="28"/>
        </w:rPr>
        <w:t>Договор</w:t>
      </w:r>
      <w:proofErr w:type="gramEnd"/>
      <w:r w:rsidRPr="00E124CA">
        <w:rPr>
          <w:rFonts w:eastAsia="Arial Unicode MS"/>
          <w:sz w:val="28"/>
          <w:szCs w:val="28"/>
        </w:rPr>
        <w:t xml:space="preserve"> может быть расторгнут в одностороннем порядке до истечения срока действия с направлением сторонами </w:t>
      </w:r>
      <w:r w:rsidRPr="00E124CA">
        <w:rPr>
          <w:rFonts w:eastAsia="Arial Unicode MS"/>
          <w:bCs/>
          <w:sz w:val="28"/>
          <w:szCs w:val="28"/>
        </w:rPr>
        <w:t xml:space="preserve">уведомления о </w:t>
      </w:r>
      <w:r w:rsidRPr="00E124CA">
        <w:rPr>
          <w:rFonts w:eastAsia="Arial Unicode MS"/>
          <w:bCs/>
          <w:sz w:val="28"/>
          <w:szCs w:val="28"/>
        </w:rPr>
        <w:lastRenderedPageBreak/>
        <w:t>расторжении договора за 10 (десять) календарных дней до предполагаемой даты расторжения</w:t>
      </w:r>
      <w:r w:rsidRPr="00E124CA">
        <w:rPr>
          <w:rFonts w:eastAsia="Arial Unicode MS"/>
          <w:sz w:val="28"/>
          <w:szCs w:val="28"/>
        </w:rPr>
        <w:t>: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6.4.1.  По инициативе  Исполнителя  в случае: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систематического непосещения ребенком группы продленного дня без уважительной причины;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E124CA">
        <w:rPr>
          <w:rFonts w:eastAsia="Arial Unicode MS"/>
          <w:bCs/>
          <w:sz w:val="28"/>
          <w:szCs w:val="28"/>
        </w:rPr>
        <w:t>неоднократное нарушение режима работы группы продленного дня (например, несоблюдение  времени пребывания в группе продлённого, указанного в заявлении Заказчика);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систематическое нарушение правил внутреннего распорядка пребывания в группе продленного дня;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невнесение платы за услугу в течение  30 календарных дней после даты платежа, установленного в договоре. 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6.4.2. В любое время в течение действия договора по инициативе Заказчика. 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ind w:firstLine="709"/>
        <w:jc w:val="center"/>
        <w:rPr>
          <w:rFonts w:eastAsia="Arial Unicode MS"/>
          <w:sz w:val="28"/>
          <w:szCs w:val="28"/>
        </w:rPr>
      </w:pPr>
      <w:bookmarkStart w:id="1" w:name="_GoBack"/>
      <w:r w:rsidRPr="00E124CA">
        <w:rPr>
          <w:rFonts w:eastAsia="Arial Unicode MS"/>
          <w:sz w:val="28"/>
          <w:szCs w:val="28"/>
        </w:rPr>
        <w:t>7. Заключительные положения</w:t>
      </w:r>
    </w:p>
    <w:bookmarkEnd w:id="1"/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124CA" w:rsidRPr="00E124CA" w:rsidRDefault="00E124CA" w:rsidP="00E124CA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E124CA" w:rsidRPr="00E124CA" w:rsidRDefault="00E124CA" w:rsidP="00E124CA">
      <w:pPr>
        <w:spacing w:line="240" w:lineRule="atLeast"/>
        <w:jc w:val="both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jc w:val="center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8. Реквизиты и подписи сторон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  <w:u w:val="single"/>
        </w:rPr>
      </w:pPr>
      <w:r w:rsidRPr="00E124CA">
        <w:rPr>
          <w:rFonts w:eastAsia="Arial Unicode MS"/>
          <w:sz w:val="28"/>
          <w:szCs w:val="28"/>
          <w:u w:val="single"/>
        </w:rPr>
        <w:t xml:space="preserve">Исполнитель: 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Юридический адрес: _________ г. ______________, ул. ___________ д._____, 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Почтовый адрес: ___________ г. ________________, ул. ___________ д._____, 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тел._______________________________________________________________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ИНН/ КПП: ________________________________________________________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Л/счет: ____________________________________________________________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proofErr w:type="gramStart"/>
      <w:r w:rsidRPr="00E124CA">
        <w:rPr>
          <w:rFonts w:eastAsia="Arial Unicode MS"/>
          <w:sz w:val="28"/>
          <w:szCs w:val="28"/>
        </w:rPr>
        <w:t>Р</w:t>
      </w:r>
      <w:proofErr w:type="gramEnd"/>
      <w:r w:rsidRPr="00E124CA">
        <w:rPr>
          <w:rFonts w:eastAsia="Arial Unicode MS"/>
          <w:sz w:val="28"/>
          <w:szCs w:val="28"/>
        </w:rPr>
        <w:t>/счет: ____________________________________________________________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БИК: _____________________________________________________________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  <w:u w:val="single"/>
        </w:rPr>
      </w:pPr>
      <w:r w:rsidRPr="00E124CA">
        <w:rPr>
          <w:rFonts w:eastAsia="Arial Unicode MS"/>
          <w:sz w:val="28"/>
          <w:szCs w:val="28"/>
          <w:u w:val="single"/>
        </w:rPr>
        <w:t xml:space="preserve">Заказчик: 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Фамилия___________________________________________________________ 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Имя_______________________________________________________________ 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 xml:space="preserve">Отчество__________________________________________________________ 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Паспорт___________________________________________________________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lastRenderedPageBreak/>
        <w:t>Адрес:_____________________________________________________________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  <w:r w:rsidRPr="00E124CA">
        <w:rPr>
          <w:rFonts w:eastAsia="Arial Unicode MS"/>
          <w:sz w:val="28"/>
          <w:szCs w:val="28"/>
        </w:rPr>
        <w:t>Телефон___________________________________________________________</w:t>
      </w: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spacing w:line="240" w:lineRule="atLeast"/>
        <w:rPr>
          <w:rFonts w:eastAsia="Arial Unicode MS"/>
          <w:sz w:val="28"/>
          <w:szCs w:val="28"/>
        </w:rPr>
      </w:pPr>
    </w:p>
    <w:p w:rsidR="00E124CA" w:rsidRPr="00E124CA" w:rsidRDefault="00E124CA" w:rsidP="00E124CA">
      <w:pPr>
        <w:spacing w:after="160" w:line="240" w:lineRule="atLeast"/>
        <w:rPr>
          <w:rFonts w:ascii="Calibri" w:eastAsia="Arial Unicode MS" w:hAnsi="Calibri"/>
          <w:sz w:val="22"/>
          <w:szCs w:val="22"/>
          <w:lang w:eastAsia="en-US"/>
        </w:rPr>
      </w:pPr>
    </w:p>
    <w:p w:rsidR="00E124CA" w:rsidRPr="00E124CA" w:rsidRDefault="00E124CA" w:rsidP="00E124CA">
      <w:pPr>
        <w:rPr>
          <w:rFonts w:eastAsia="Arial Unicode MS"/>
          <w:color w:val="000000"/>
          <w:sz w:val="28"/>
          <w:szCs w:val="28"/>
        </w:rPr>
      </w:pPr>
      <w:r w:rsidRPr="00E124CA">
        <w:rPr>
          <w:rFonts w:eastAsia="Arial Unicode MS"/>
          <w:color w:val="000000"/>
          <w:sz w:val="28"/>
          <w:szCs w:val="28"/>
        </w:rPr>
        <w:br w:type="page"/>
      </w:r>
    </w:p>
    <w:p w:rsidR="00545445" w:rsidRDefault="00545445" w:rsidP="0039632C">
      <w:pPr>
        <w:spacing w:line="360" w:lineRule="auto"/>
      </w:pPr>
    </w:p>
    <w:sectPr w:rsidR="0054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273"/>
    <w:multiLevelType w:val="hybridMultilevel"/>
    <w:tmpl w:val="9DA6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527E72"/>
    <w:multiLevelType w:val="hybridMultilevel"/>
    <w:tmpl w:val="9B5C9BF8"/>
    <w:lvl w:ilvl="0" w:tplc="1A64E18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04"/>
    <w:rsid w:val="000E4334"/>
    <w:rsid w:val="0039632C"/>
    <w:rsid w:val="00431482"/>
    <w:rsid w:val="004C7404"/>
    <w:rsid w:val="004D48E0"/>
    <w:rsid w:val="00545445"/>
    <w:rsid w:val="009319AC"/>
    <w:rsid w:val="00CE201C"/>
    <w:rsid w:val="00DD0B13"/>
    <w:rsid w:val="00E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cp:lastPrinted>2023-04-13T06:19:00Z</cp:lastPrinted>
  <dcterms:created xsi:type="dcterms:W3CDTF">2023-04-11T05:49:00Z</dcterms:created>
  <dcterms:modified xsi:type="dcterms:W3CDTF">2023-04-14T06:10:00Z</dcterms:modified>
</cp:coreProperties>
</file>