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03" w:rsidRPr="00F60C87" w:rsidRDefault="002D5CAA" w:rsidP="002D5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87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D5CAA" w:rsidRPr="00F60C87" w:rsidRDefault="009801B0" w:rsidP="00F6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87">
        <w:rPr>
          <w:rFonts w:ascii="Times New Roman" w:hAnsi="Times New Roman" w:cs="Times New Roman"/>
          <w:sz w:val="24"/>
          <w:szCs w:val="24"/>
        </w:rPr>
        <w:t>К сведению сельскохозяйственных организаций и крестьянских (фермерских) хозяйств, использующих земельные участки на территории Красногорского городского поселения Красногорского муниципального района Брянской области, находящиеся в общедолевой собственности, расположенные в границах бывшего колхоза СПК «Восход».</w:t>
      </w:r>
    </w:p>
    <w:p w:rsidR="009801B0" w:rsidRPr="00F60C87" w:rsidRDefault="009801B0" w:rsidP="00F6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87">
        <w:rPr>
          <w:rFonts w:ascii="Times New Roman" w:hAnsi="Times New Roman" w:cs="Times New Roman"/>
          <w:sz w:val="24"/>
          <w:szCs w:val="24"/>
        </w:rPr>
        <w:t xml:space="preserve">Администрация Красногорского района Брянской области, руководствуясь ч.4 ст.12 ФЗ от 24.07.2002г. № 101-ФЗ «Об обороте земель  сельскохозяйственного назначения» сообщает о возможности предоставления в собственности, либо  в аренду 4/717 доли в праве долевой собственности на земельный участок из земель сельскохозяйственного назначения, расположенных по адресу: Брянская область, Красногорский район, муниципального образование </w:t>
      </w:r>
      <w:r w:rsidR="009F0351" w:rsidRPr="00F60C87">
        <w:rPr>
          <w:rFonts w:ascii="Times New Roman" w:hAnsi="Times New Roman" w:cs="Times New Roman"/>
          <w:sz w:val="24"/>
          <w:szCs w:val="24"/>
        </w:rPr>
        <w:t xml:space="preserve"> Красногорское городское поселение, СПК «Восход»</w:t>
      </w:r>
      <w:r w:rsidR="00651D42" w:rsidRPr="00F60C87">
        <w:rPr>
          <w:rFonts w:ascii="Times New Roman" w:hAnsi="Times New Roman" w:cs="Times New Roman"/>
          <w:sz w:val="24"/>
          <w:szCs w:val="24"/>
        </w:rPr>
        <w:t>, кадастровый (условный) номер 32:15:0000000:40</w:t>
      </w:r>
      <w:r w:rsidR="00582CFB" w:rsidRPr="00F60C87">
        <w:rPr>
          <w:rFonts w:ascii="Times New Roman" w:hAnsi="Times New Roman" w:cs="Times New Roman"/>
          <w:sz w:val="24"/>
          <w:szCs w:val="24"/>
        </w:rPr>
        <w:t xml:space="preserve"> (единое землепользование).</w:t>
      </w:r>
    </w:p>
    <w:p w:rsidR="00CE2A7F" w:rsidRPr="00F60C87" w:rsidRDefault="00CE2A7F" w:rsidP="00F6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87">
        <w:rPr>
          <w:rFonts w:ascii="Times New Roman" w:hAnsi="Times New Roman" w:cs="Times New Roman"/>
          <w:sz w:val="24"/>
          <w:szCs w:val="24"/>
        </w:rPr>
        <w:t>Заинтересованны</w:t>
      </w:r>
      <w:r w:rsidR="00F60C87" w:rsidRPr="00F60C87">
        <w:rPr>
          <w:rFonts w:ascii="Times New Roman" w:hAnsi="Times New Roman" w:cs="Times New Roman"/>
          <w:sz w:val="24"/>
          <w:szCs w:val="24"/>
        </w:rPr>
        <w:t>е</w:t>
      </w:r>
      <w:r w:rsidRPr="00F60C87">
        <w:rPr>
          <w:rFonts w:ascii="Times New Roman" w:hAnsi="Times New Roman" w:cs="Times New Roman"/>
          <w:sz w:val="24"/>
          <w:szCs w:val="24"/>
        </w:rPr>
        <w:t xml:space="preserve"> лица могут обращаться в течение 6 месяцев с момента государственной регистрации права муниципальной </w:t>
      </w:r>
      <w:r w:rsidR="00F60C87" w:rsidRPr="00F60C87">
        <w:rPr>
          <w:rFonts w:ascii="Times New Roman" w:hAnsi="Times New Roman" w:cs="Times New Roman"/>
          <w:sz w:val="24"/>
          <w:szCs w:val="24"/>
        </w:rPr>
        <w:t xml:space="preserve">собственности на такие земельные доли. Дата возникновения права муниципальной собственности </w:t>
      </w:r>
      <w:r w:rsidR="000308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308E7">
        <w:rPr>
          <w:rFonts w:ascii="Times New Roman" w:hAnsi="Times New Roman" w:cs="Times New Roman"/>
          <w:sz w:val="24"/>
          <w:szCs w:val="24"/>
        </w:rPr>
        <w:t>19.10.2021</w:t>
      </w:r>
      <w:r w:rsidR="00F60C87">
        <w:rPr>
          <w:rFonts w:ascii="Times New Roman" w:hAnsi="Times New Roman" w:cs="Times New Roman"/>
          <w:sz w:val="24"/>
          <w:szCs w:val="24"/>
        </w:rPr>
        <w:t>.</w:t>
      </w:r>
    </w:p>
    <w:p w:rsidR="00F60C87" w:rsidRPr="00F60C87" w:rsidRDefault="00F60C87" w:rsidP="00F6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87">
        <w:rPr>
          <w:rFonts w:ascii="Times New Roman" w:hAnsi="Times New Roman" w:cs="Times New Roman"/>
          <w:sz w:val="24"/>
          <w:szCs w:val="24"/>
        </w:rPr>
        <w:t>При этом цена продажи устанавливается в размере не более 15%, а арендная плата -  в размере 0,3% от кадастровой стоимости.</w:t>
      </w:r>
    </w:p>
    <w:p w:rsidR="00F60C87" w:rsidRPr="00F60C87" w:rsidRDefault="00F60C87" w:rsidP="00F6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C87">
        <w:rPr>
          <w:rFonts w:ascii="Times New Roman" w:hAnsi="Times New Roman" w:cs="Times New Roman"/>
          <w:sz w:val="24"/>
          <w:szCs w:val="24"/>
        </w:rPr>
        <w:t xml:space="preserve">Заявления принимаются в Администрацию Красногорского района Брянской области по адресу: Брянская  область, Красногорский район, </w:t>
      </w:r>
      <w:proofErr w:type="spellStart"/>
      <w:r w:rsidRPr="00F60C87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F60C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60C87">
        <w:rPr>
          <w:rFonts w:ascii="Times New Roman" w:hAnsi="Times New Roman" w:cs="Times New Roman"/>
          <w:sz w:val="24"/>
          <w:szCs w:val="24"/>
        </w:rPr>
        <w:t>расная</w:t>
      </w:r>
      <w:proofErr w:type="spellEnd"/>
      <w:r w:rsidRPr="00F60C87">
        <w:rPr>
          <w:rFonts w:ascii="Times New Roman" w:hAnsi="Times New Roman" w:cs="Times New Roman"/>
          <w:sz w:val="24"/>
          <w:szCs w:val="24"/>
        </w:rPr>
        <w:t xml:space="preserve"> Гора, </w:t>
      </w:r>
      <w:proofErr w:type="spellStart"/>
      <w:r w:rsidRPr="00F60C87">
        <w:rPr>
          <w:rFonts w:ascii="Times New Roman" w:hAnsi="Times New Roman" w:cs="Times New Roman"/>
          <w:sz w:val="24"/>
          <w:szCs w:val="24"/>
        </w:rPr>
        <w:t>ул.Первомайская</w:t>
      </w:r>
      <w:proofErr w:type="spellEnd"/>
      <w:r w:rsidRPr="00F60C87">
        <w:rPr>
          <w:rFonts w:ascii="Times New Roman" w:hAnsi="Times New Roman" w:cs="Times New Roman"/>
          <w:sz w:val="24"/>
          <w:szCs w:val="24"/>
        </w:rPr>
        <w:t>, д.6. Телефоны для справок: 8 (48346) 9-11-55, 9-13-74.</w:t>
      </w:r>
    </w:p>
    <w:sectPr w:rsidR="00F60C87" w:rsidRPr="00F6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92"/>
    <w:rsid w:val="000308E7"/>
    <w:rsid w:val="002D5CAA"/>
    <w:rsid w:val="00582CFB"/>
    <w:rsid w:val="00651D42"/>
    <w:rsid w:val="008224DA"/>
    <w:rsid w:val="00897639"/>
    <w:rsid w:val="009801B0"/>
    <w:rsid w:val="009F0351"/>
    <w:rsid w:val="00A65B92"/>
    <w:rsid w:val="00CE2A7F"/>
    <w:rsid w:val="00F6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2021-09-03T12:41:00Z</dcterms:created>
  <dcterms:modified xsi:type="dcterms:W3CDTF">2021-10-21T14:32:00Z</dcterms:modified>
</cp:coreProperties>
</file>