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E8" w:rsidRDefault="00371AE8" w:rsidP="00371AE8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Уведомление о проведении </w:t>
      </w:r>
      <w:r w:rsidR="00E74B15">
        <w:rPr>
          <w:b/>
          <w:bCs/>
        </w:rPr>
        <w:t>общественного обсуждения</w:t>
      </w:r>
      <w:r>
        <w:t xml:space="preserve"> </w:t>
      </w:r>
      <w:r>
        <w:rPr>
          <w:b/>
          <w:bCs/>
        </w:rPr>
        <w:t xml:space="preserve">по проекту </w:t>
      </w:r>
    </w:p>
    <w:p w:rsidR="00371AE8" w:rsidRDefault="00371AE8" w:rsidP="00371AE8">
      <w:pPr>
        <w:pStyle w:val="1"/>
        <w:shd w:val="clear" w:color="auto" w:fill="auto"/>
        <w:spacing w:after="620" w:line="240" w:lineRule="auto"/>
        <w:ind w:firstLine="0"/>
        <w:jc w:val="center"/>
      </w:pPr>
      <w:r>
        <w:rPr>
          <w:b/>
          <w:bCs/>
        </w:rPr>
        <w:t>«</w:t>
      </w:r>
      <w:r w:rsidRPr="0009186F">
        <w:rPr>
          <w:b/>
          <w:bCs/>
          <w:color w:val="000000"/>
          <w:lang w:eastAsia="ru-RU"/>
        </w:rPr>
        <w:t xml:space="preserve">Об утверждении </w:t>
      </w:r>
      <w:r>
        <w:rPr>
          <w:b/>
          <w:bCs/>
          <w:color w:val="000000"/>
          <w:lang w:eastAsia="ru-RU"/>
        </w:rPr>
        <w:t>формы проверочного листа (списка контрольных вопросов), применяемого при осуществлении муниципального  контроля</w:t>
      </w:r>
      <w:r w:rsidRPr="0009186F">
        <w:rPr>
          <w:b/>
          <w:bCs/>
          <w:color w:val="000000"/>
          <w:lang w:eastAsia="ru-RU"/>
        </w:rPr>
        <w:t xml:space="preserve"> в сфере благоустройства на территории</w:t>
      </w:r>
      <w:bookmarkStart w:id="0" w:name="_Hlk77671647"/>
      <w:bookmarkStart w:id="1" w:name="_Hlk77686366"/>
      <w:r w:rsidRPr="002C23AD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 xml:space="preserve"> Красногорского муниципального района </w:t>
      </w:r>
      <w:r w:rsidRPr="002C23AD">
        <w:rPr>
          <w:b/>
          <w:bCs/>
          <w:color w:val="000000"/>
          <w:lang w:eastAsia="ru-RU"/>
        </w:rPr>
        <w:t>Брянской области</w:t>
      </w:r>
      <w:bookmarkEnd w:id="0"/>
      <w:bookmarkEnd w:id="1"/>
      <w:r>
        <w:rPr>
          <w:b/>
          <w:bCs/>
        </w:rPr>
        <w:t>»</w:t>
      </w:r>
    </w:p>
    <w:p w:rsidR="00C044F7" w:rsidRDefault="00F86A85" w:rsidP="00F86A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</w:pPr>
      <w:proofErr w:type="gramStart"/>
      <w:r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Администрация Красногорского района Б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рянской области сообщает, что в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соответствии с частью 1 статьи 53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, а также случаев обязательного применения проверочных листов» подготовлен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ы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проект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ы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постановлени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й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«Об утверждении формы проверочного листа (списка контрольных вопросов), применяемого при осуществлении муниципального контроля на территории Красногорского 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муниципального 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района Брянской области». В целях общественного обсуждения проект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ов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постановлени</w:t>
      </w:r>
      <w:r w:rsid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й</w:t>
      </w:r>
      <w:r w:rsidR="00C044F7" w:rsidRPr="00C044F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предложения просим направлять </w:t>
      </w:r>
      <w:r w:rsidR="00371AE8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с 21 ноября</w:t>
      </w:r>
      <w:r w:rsidR="00E74B15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2022 года</w:t>
      </w:r>
      <w:bookmarkStart w:id="2" w:name="_GoBack"/>
      <w:bookmarkEnd w:id="2"/>
      <w:r w:rsidR="00C044F7" w:rsidRPr="00C044F7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по 2</w:t>
      </w:r>
      <w:r w:rsidR="00371AE8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декабря</w:t>
      </w:r>
      <w:r w:rsidR="00C044F7" w:rsidRPr="00C044F7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2022 года </w:t>
      </w:r>
      <w:r w:rsidR="00C044F7" w:rsidRPr="00C044F7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 xml:space="preserve">в </w:t>
      </w:r>
      <w:r w:rsidR="00C044F7"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администрацию Красногорского района Брянской области.</w:t>
      </w:r>
    </w:p>
    <w:p w:rsidR="00C044F7" w:rsidRDefault="00C044F7" w:rsidP="00F86A8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10101"/>
          <w:sz w:val="28"/>
          <w:szCs w:val="28"/>
          <w:lang w:eastAsia="ru-RU"/>
        </w:rPr>
        <w:t>Проект постановления «</w:t>
      </w:r>
      <w:r w:rsidRPr="00C044F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Красногорского</w:t>
      </w:r>
      <w:r w:rsidR="00371AE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Pr="00C044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Брянской области»</w:t>
      </w:r>
    </w:p>
    <w:p w:rsidR="00F86A85" w:rsidRPr="00371AE8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6"/>
          <w:lang w:eastAsia="ru-RU"/>
        </w:rPr>
      </w:pPr>
      <w:r w:rsidRPr="00371AE8">
        <w:rPr>
          <w:rFonts w:ascii="Times New Roman" w:eastAsia="Times New Roman" w:hAnsi="Times New Roman"/>
          <w:color w:val="010101"/>
          <w:sz w:val="28"/>
          <w:szCs w:val="26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 </w:t>
      </w:r>
      <w:hyperlink r:id="rId5" w:history="1">
        <w:r w:rsidRPr="00371AE8">
          <w:rPr>
            <w:rStyle w:val="a3"/>
            <w:rFonts w:ascii="Times New Roman" w:eastAsia="Times New Roman" w:hAnsi="Times New Roman"/>
            <w:sz w:val="28"/>
            <w:szCs w:val="26"/>
            <w:lang w:eastAsia="ru-RU"/>
          </w:rPr>
          <w:t>https://www.</w:t>
        </w:r>
        <w:proofErr w:type="spellStart"/>
        <w:r w:rsidRPr="00371AE8">
          <w:rPr>
            <w:rStyle w:val="a3"/>
            <w:rFonts w:ascii="Times New Roman" w:eastAsia="Times New Roman" w:hAnsi="Times New Roman"/>
            <w:sz w:val="28"/>
            <w:szCs w:val="26"/>
            <w:lang w:val="en-US" w:eastAsia="ru-RU"/>
          </w:rPr>
          <w:t>krgadm</w:t>
        </w:r>
        <w:proofErr w:type="spellEnd"/>
        <w:r w:rsidRPr="00371AE8">
          <w:rPr>
            <w:rStyle w:val="a3"/>
            <w:rFonts w:ascii="Times New Roman" w:eastAsia="Times New Roman" w:hAnsi="Times New Roman"/>
            <w:sz w:val="28"/>
            <w:szCs w:val="26"/>
            <w:lang w:eastAsia="ru-RU"/>
          </w:rPr>
          <w:t>.</w:t>
        </w:r>
        <w:proofErr w:type="spellStart"/>
        <w:r w:rsidRPr="00371AE8">
          <w:rPr>
            <w:rStyle w:val="a3"/>
            <w:rFonts w:ascii="Times New Roman" w:eastAsia="Times New Roman" w:hAnsi="Times New Roman"/>
            <w:sz w:val="28"/>
            <w:szCs w:val="26"/>
            <w:lang w:eastAsia="ru-RU"/>
          </w:rPr>
          <w:t>ru</w:t>
        </w:r>
        <w:proofErr w:type="spellEnd"/>
      </w:hyperlink>
      <w:r w:rsidRPr="00371AE8">
        <w:rPr>
          <w:rFonts w:ascii="Times New Roman" w:eastAsia="Times New Roman" w:hAnsi="Times New Roman"/>
          <w:color w:val="010101"/>
          <w:sz w:val="28"/>
          <w:szCs w:val="26"/>
          <w:lang w:eastAsia="ru-RU"/>
        </w:rPr>
        <w:t xml:space="preserve"> в разделе Муниципальный контроль</w:t>
      </w:r>
    </w:p>
    <w:p w:rsidR="00F86A85" w:rsidRPr="00371AE8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6"/>
          <w:lang w:eastAsia="ru-RU"/>
        </w:rPr>
      </w:pPr>
      <w:r w:rsidRPr="00371AE8">
        <w:rPr>
          <w:rFonts w:ascii="Times New Roman" w:eastAsia="Times New Roman" w:hAnsi="Times New Roman"/>
          <w:color w:val="010101"/>
          <w:sz w:val="28"/>
          <w:szCs w:val="26"/>
          <w:u w:val="single"/>
          <w:lang w:eastAsia="ru-RU"/>
        </w:rPr>
        <w:t>Способы подачи предложений:</w:t>
      </w:r>
    </w:p>
    <w:p w:rsidR="00F86A85" w:rsidRPr="00371AE8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6"/>
          <w:lang w:eastAsia="ru-RU"/>
        </w:rPr>
      </w:pPr>
      <w:r w:rsidRPr="00371AE8">
        <w:rPr>
          <w:rFonts w:ascii="Times New Roman" w:eastAsia="Times New Roman" w:hAnsi="Times New Roman"/>
          <w:color w:val="010101"/>
          <w:sz w:val="28"/>
          <w:szCs w:val="26"/>
          <w:u w:val="single"/>
          <w:lang w:eastAsia="ru-RU"/>
        </w:rPr>
        <w:t>почтовым отправлением:</w:t>
      </w:r>
      <w:r w:rsidRPr="00371AE8">
        <w:rPr>
          <w:rFonts w:ascii="Times New Roman" w:eastAsia="Times New Roman" w:hAnsi="Times New Roman"/>
          <w:color w:val="010101"/>
          <w:sz w:val="28"/>
          <w:szCs w:val="26"/>
          <w:lang w:eastAsia="ru-RU"/>
        </w:rPr>
        <w:t xml:space="preserve"> 243160, Брянская область, </w:t>
      </w:r>
      <w:proofErr w:type="spellStart"/>
      <w:r w:rsidRPr="00371AE8">
        <w:rPr>
          <w:rFonts w:ascii="Times New Roman" w:eastAsia="Times New Roman" w:hAnsi="Times New Roman"/>
          <w:color w:val="010101"/>
          <w:sz w:val="28"/>
          <w:szCs w:val="26"/>
          <w:lang w:eastAsia="ru-RU"/>
        </w:rPr>
        <w:t>пгт</w:t>
      </w:r>
      <w:proofErr w:type="spellEnd"/>
      <w:r w:rsidRPr="00371AE8">
        <w:rPr>
          <w:rFonts w:ascii="Times New Roman" w:eastAsia="Times New Roman" w:hAnsi="Times New Roman"/>
          <w:color w:val="010101"/>
          <w:sz w:val="28"/>
          <w:szCs w:val="26"/>
          <w:lang w:eastAsia="ru-RU"/>
        </w:rPr>
        <w:t>. Красная Гора, ул. Первомайская, д.6;</w:t>
      </w:r>
    </w:p>
    <w:p w:rsidR="00F86A85" w:rsidRPr="00371AE8" w:rsidRDefault="00F86A85" w:rsidP="00F86A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10101"/>
          <w:sz w:val="28"/>
          <w:szCs w:val="26"/>
          <w:lang w:eastAsia="ru-RU"/>
        </w:rPr>
      </w:pPr>
      <w:r w:rsidRPr="00371AE8">
        <w:rPr>
          <w:rFonts w:ascii="Times New Roman" w:eastAsia="Times New Roman" w:hAnsi="Times New Roman"/>
          <w:color w:val="010101"/>
          <w:sz w:val="28"/>
          <w:szCs w:val="26"/>
          <w:u w:val="single"/>
          <w:lang w:eastAsia="ru-RU"/>
        </w:rPr>
        <w:t>письмом на адрес электронной почты:</w:t>
      </w:r>
      <w:proofErr w:type="spellStart"/>
      <w:r w:rsidRPr="00371AE8">
        <w:rPr>
          <w:rFonts w:ascii="Times New Roman" w:eastAsia="Times New Roman" w:hAnsi="Times New Roman"/>
          <w:color w:val="010101"/>
          <w:sz w:val="28"/>
          <w:szCs w:val="26"/>
          <w:lang w:val="en-US" w:eastAsia="ru-RU"/>
        </w:rPr>
        <w:t>krgadm</w:t>
      </w:r>
      <w:proofErr w:type="spellEnd"/>
      <w:r w:rsidRPr="00371AE8">
        <w:rPr>
          <w:rFonts w:ascii="Times New Roman" w:eastAsia="Times New Roman" w:hAnsi="Times New Roman"/>
          <w:color w:val="010101"/>
          <w:sz w:val="28"/>
          <w:szCs w:val="26"/>
          <w:lang w:eastAsia="ru-RU"/>
        </w:rPr>
        <w:t>@</w:t>
      </w:r>
      <w:proofErr w:type="spellStart"/>
      <w:r w:rsidRPr="00371AE8">
        <w:rPr>
          <w:rFonts w:ascii="Times New Roman" w:eastAsia="Times New Roman" w:hAnsi="Times New Roman"/>
          <w:color w:val="010101"/>
          <w:sz w:val="28"/>
          <w:szCs w:val="26"/>
          <w:lang w:val="en-US" w:eastAsia="ru-RU"/>
        </w:rPr>
        <w:t>yandex</w:t>
      </w:r>
      <w:proofErr w:type="spellEnd"/>
      <w:r w:rsidRPr="00371AE8">
        <w:rPr>
          <w:rFonts w:ascii="Times New Roman" w:eastAsia="Times New Roman" w:hAnsi="Times New Roman"/>
          <w:color w:val="010101"/>
          <w:sz w:val="28"/>
          <w:szCs w:val="26"/>
          <w:lang w:eastAsia="ru-RU"/>
        </w:rPr>
        <w:t>.</w:t>
      </w:r>
      <w:proofErr w:type="spellStart"/>
      <w:r w:rsidRPr="00371AE8">
        <w:rPr>
          <w:rFonts w:ascii="Times New Roman" w:eastAsia="Times New Roman" w:hAnsi="Times New Roman"/>
          <w:color w:val="010101"/>
          <w:sz w:val="28"/>
          <w:szCs w:val="26"/>
          <w:lang w:val="en-US" w:eastAsia="ru-RU"/>
        </w:rPr>
        <w:t>ru</w:t>
      </w:r>
      <w:proofErr w:type="spellEnd"/>
    </w:p>
    <w:sectPr w:rsidR="00F86A85" w:rsidRPr="00371AE8" w:rsidSect="008F6E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85"/>
    <w:rsid w:val="00371AE8"/>
    <w:rsid w:val="007D0B6B"/>
    <w:rsid w:val="008F6E2D"/>
    <w:rsid w:val="00BA6C6C"/>
    <w:rsid w:val="00C044F7"/>
    <w:rsid w:val="00E74B15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6A85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371A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71AE8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6A85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371A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371AE8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2022-11-17T13:05:00Z</cp:lastPrinted>
  <dcterms:created xsi:type="dcterms:W3CDTF">2022-02-11T21:20:00Z</dcterms:created>
  <dcterms:modified xsi:type="dcterms:W3CDTF">2022-11-17T13:15:00Z</dcterms:modified>
</cp:coreProperties>
</file>