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2" w:rsidRPr="00F862C8" w:rsidRDefault="00D051D2" w:rsidP="00D051D2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D051D2" w:rsidRPr="00524E01" w:rsidRDefault="00D051D2" w:rsidP="00D051D2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</w:p>
    <w:p w:rsidR="00D051D2" w:rsidRDefault="00D051D2" w:rsidP="00D051D2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/>
      </w:tblPr>
      <w:tblGrid>
        <w:gridCol w:w="772"/>
        <w:gridCol w:w="8505"/>
        <w:gridCol w:w="1559"/>
        <w:gridCol w:w="1418"/>
        <w:gridCol w:w="1134"/>
        <w:gridCol w:w="1843"/>
      </w:tblGrid>
      <w:tr w:rsidR="00D051D2" w:rsidRPr="00492A7A" w:rsidTr="00461CF6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</w:p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</w:p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D051D2" w:rsidRPr="00492A7A" w:rsidTr="00461CF6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205E4F">
              <w:rPr>
                <w:rFonts w:eastAsia="Calibri"/>
                <w:sz w:val="24"/>
                <w:szCs w:val="24"/>
              </w:rPr>
              <w:t>Гараж  общей площадью 28,4 кв.м., расположенный по адресу: Брянская область, Красногорский район, пгт Красная Гора, ул. Буйневича,  гараж 56/1, кадастровый (условный) номер 32-32-05/013/2006-481, с земельным участком общей площадью 28 кв</w:t>
            </w:r>
            <w:proofErr w:type="gramStart"/>
            <w:r w:rsidRPr="00205E4F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205E4F">
              <w:rPr>
                <w:rFonts w:eastAsia="Calibri"/>
                <w:sz w:val="24"/>
                <w:szCs w:val="24"/>
              </w:rPr>
              <w:t xml:space="preserve">, категория земель: земли населенных пунктов, разрешенное использование: индивидуальные жилые дома с приусадебными участками без содержания домашнего скота и птицы с возможностью предоставления услуг, торговли и осуществления индивидуальной трудовой деятельности без нарушения принципов добрососедства в </w:t>
            </w:r>
            <w:proofErr w:type="gramStart"/>
            <w:r w:rsidRPr="00205E4F">
              <w:rPr>
                <w:rFonts w:eastAsia="Calibri"/>
                <w:sz w:val="24"/>
                <w:szCs w:val="24"/>
              </w:rPr>
              <w:t>соответствии</w:t>
            </w:r>
            <w:proofErr w:type="gramEnd"/>
            <w:r w:rsidRPr="00205E4F">
              <w:rPr>
                <w:rFonts w:eastAsia="Calibri"/>
                <w:sz w:val="24"/>
                <w:szCs w:val="24"/>
              </w:rPr>
              <w:t xml:space="preserve"> с санитарными и противопожарными нормами, вспомогательный вид: разрешённого использования: встроенные в здания гаражи и автостоянки, расположенного по адресу: Брянская область, Красногорский район, пгт Красная Гора, ул. Буйневича, уч. 56/1, кадастровый номер – 32:15:0261204:252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2068D5">
              <w:rPr>
                <w:rFonts w:eastAsia="Calibri"/>
                <w:sz w:val="24"/>
                <w:szCs w:val="24"/>
              </w:rPr>
              <w:t>Гараж общей площадью 21,6 кв.м., расположенный по адресу: Брянская область, Красногорский район, пгт Красная Гора, ул. Первомайская, д. 18/16/а, кадастровый номер 32:15:0261109:137, с земельным участком общей площадью 24 кв</w:t>
            </w:r>
            <w:proofErr w:type="gramStart"/>
            <w:r w:rsidRPr="002068D5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2068D5">
              <w:rPr>
                <w:rFonts w:eastAsia="Calibri"/>
                <w:sz w:val="24"/>
                <w:szCs w:val="24"/>
              </w:rPr>
              <w:t>, категория земель: земли населенных пунктов, разрешенное использование: автостоянки и гаражи на отдельных земельных участках вместимостью не менее 20 машино-мест, расположенным по адресу: Брянская область, Красногорский район, пгт Красная Гора, ул. Первомайская, уч. 18/16а, кадастровый номер – 32:15:0261109:156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985B06">
              <w:rPr>
                <w:rFonts w:eastAsia="Calibri"/>
                <w:sz w:val="24"/>
                <w:szCs w:val="24"/>
              </w:rPr>
              <w:t>Нежилое здание общей площадью 193 кв</w:t>
            </w:r>
            <w:proofErr w:type="gramStart"/>
            <w:r w:rsidRPr="00985B06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985B06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пгт Красная Гора, ул. Тамбовская, д. 24, , кадастровый номер: </w:t>
            </w:r>
            <w:r w:rsidRPr="00985B06">
              <w:rPr>
                <w:rFonts w:eastAsia="Calibri"/>
                <w:bCs/>
                <w:sz w:val="24"/>
                <w:szCs w:val="24"/>
              </w:rPr>
              <w:t>32:15:0260404:29</w:t>
            </w:r>
            <w:r w:rsidRPr="00985B06">
              <w:rPr>
                <w:rFonts w:eastAsia="Calibri"/>
                <w:sz w:val="24"/>
                <w:szCs w:val="24"/>
              </w:rPr>
              <w:t>, с земельным участком общей площадью 1500 кв</w:t>
            </w:r>
            <w:proofErr w:type="gramStart"/>
            <w:r w:rsidRPr="00985B06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985B06">
              <w:rPr>
                <w:rFonts w:eastAsia="Calibri"/>
                <w:sz w:val="24"/>
                <w:szCs w:val="24"/>
              </w:rPr>
              <w:t>, расположенным по адресу:  Брянская область, Красногорский район, пгт Красная Гора, ул. Тамбовская, дом 24, кадастровый номер: 32:15:0260404:8, категория земель: земли населенных пунктов, разрешенное использ</w:t>
            </w:r>
            <w:r>
              <w:rPr>
                <w:rFonts w:eastAsia="Calibri"/>
                <w:sz w:val="24"/>
                <w:szCs w:val="24"/>
              </w:rPr>
              <w:t>ование: социальное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E422EB">
              <w:rPr>
                <w:rFonts w:eastAsia="Calibri"/>
                <w:sz w:val="24"/>
                <w:szCs w:val="24"/>
              </w:rPr>
              <w:t>Н</w:t>
            </w:r>
            <w:r w:rsidRPr="00E422EB">
              <w:rPr>
                <w:sz w:val="24"/>
                <w:szCs w:val="24"/>
              </w:rPr>
              <w:t>ежилое здание общей площадью 188,8 кв</w:t>
            </w:r>
            <w:proofErr w:type="gramStart"/>
            <w:r w:rsidRPr="00E422EB">
              <w:rPr>
                <w:sz w:val="24"/>
                <w:szCs w:val="24"/>
              </w:rPr>
              <w:t>.м</w:t>
            </w:r>
            <w:proofErr w:type="gramEnd"/>
            <w:r w:rsidRPr="00E422EB">
              <w:rPr>
                <w:sz w:val="24"/>
                <w:szCs w:val="24"/>
              </w:rPr>
              <w:t>, расположенное по адресу: Брянская область, Красногорский район, пгт Красная Гора, ул. Больничная, д. 54А, кадастровый номер: 32:15:0260702:133, с земельным участком общей площадью 68 кв</w:t>
            </w:r>
            <w:proofErr w:type="gramStart"/>
            <w:r w:rsidRPr="00E422EB">
              <w:rPr>
                <w:sz w:val="24"/>
                <w:szCs w:val="24"/>
              </w:rPr>
              <w:t>.м</w:t>
            </w:r>
            <w:proofErr w:type="gramEnd"/>
            <w:r w:rsidRPr="00E422EB">
              <w:rPr>
                <w:sz w:val="24"/>
                <w:szCs w:val="24"/>
              </w:rPr>
              <w:t xml:space="preserve">, расположенным по адресу:  </w:t>
            </w:r>
            <w:proofErr w:type="gramStart"/>
            <w:r w:rsidRPr="00E422EB">
              <w:rPr>
                <w:sz w:val="24"/>
                <w:szCs w:val="24"/>
              </w:rPr>
              <w:t>Брянская область, Красногорский район, пгт Красная Гора, ул. Больничная, дом 54«а», кадастровый номер: 32:15:0260702:49, категория земель: земли населенных пунктов, разрешенное использование: магазины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6C4727">
              <w:rPr>
                <w:rFonts w:eastAsia="Calibri"/>
                <w:sz w:val="24"/>
                <w:szCs w:val="24"/>
              </w:rPr>
              <w:t>Нежилое помещение общей площадью 229,7 кв</w:t>
            </w:r>
            <w:proofErr w:type="gramStart"/>
            <w:r w:rsidRPr="006C4727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C4727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пгт Красная Гора, ул. Советская, д. 44, пом. 2, кадастровый номер: </w:t>
            </w:r>
            <w:r w:rsidRPr="006C4727">
              <w:rPr>
                <w:rFonts w:eastAsia="Calibri"/>
                <w:bCs/>
                <w:sz w:val="24"/>
                <w:szCs w:val="24"/>
              </w:rPr>
              <w:t>32:15:0261201:13</w:t>
            </w:r>
            <w:r w:rsidRPr="006C4727">
              <w:rPr>
                <w:rFonts w:eastAsia="Calibri"/>
                <w:sz w:val="24"/>
                <w:szCs w:val="24"/>
              </w:rPr>
              <w:t>, с земельным участком общей площадью 1402 кв</w:t>
            </w:r>
            <w:proofErr w:type="gramStart"/>
            <w:r w:rsidRPr="006C4727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C4727">
              <w:rPr>
                <w:rFonts w:eastAsia="Calibri"/>
                <w:sz w:val="24"/>
                <w:szCs w:val="24"/>
              </w:rPr>
              <w:t>, расположенным по адресу:  Брянская область, Красногорский район, пгт Красная Гора, ул. Советская, 44/2, кадастровый номер: 32:15:0261201:16, категория земель: земли населенных пунктов, разрешенное использование: 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rPr>
                <w:sz w:val="24"/>
                <w:szCs w:val="24"/>
              </w:rPr>
            </w:pPr>
            <w:r w:rsidRPr="000966D2">
              <w:rPr>
                <w:rFonts w:eastAsia="Calibri"/>
                <w:sz w:val="24"/>
                <w:szCs w:val="24"/>
              </w:rPr>
              <w:t>Нежилое здание общей площадью 42,1 кв</w:t>
            </w:r>
            <w:proofErr w:type="gramStart"/>
            <w:r w:rsidRPr="000966D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0966D2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пгт Красная Гора, ул. Пионерская, д. 35, кадастровый номер: </w:t>
            </w:r>
            <w:r w:rsidRPr="000966D2">
              <w:rPr>
                <w:rFonts w:eastAsia="Calibri"/>
                <w:bCs/>
                <w:sz w:val="24"/>
                <w:szCs w:val="24"/>
              </w:rPr>
              <w:t>32:15:0260201:199</w:t>
            </w:r>
            <w:r w:rsidRPr="000966D2">
              <w:rPr>
                <w:rFonts w:eastAsia="Calibri"/>
                <w:sz w:val="24"/>
                <w:szCs w:val="24"/>
              </w:rPr>
              <w:t>, с земельным участком общей площадью 1775 кв</w:t>
            </w:r>
            <w:proofErr w:type="gramStart"/>
            <w:r w:rsidRPr="000966D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0966D2">
              <w:rPr>
                <w:rFonts w:eastAsia="Calibri"/>
                <w:sz w:val="24"/>
                <w:szCs w:val="24"/>
              </w:rPr>
              <w:t>, расположенным по адресу:  Брянская область, Красногорский район, пгт Красная Гора, ул. Пионерская, д. 35, кадастровый номер: 32:15:0260506:3,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5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333775" w:rsidRDefault="00D051D2" w:rsidP="00461CF6">
            <w:pPr>
              <w:rPr>
                <w:bCs/>
                <w:sz w:val="24"/>
                <w:szCs w:val="24"/>
              </w:rPr>
            </w:pPr>
            <w:r w:rsidRPr="00555C24">
              <w:rPr>
                <w:rFonts w:eastAsia="Calibri"/>
                <w:sz w:val="24"/>
                <w:szCs w:val="24"/>
              </w:rPr>
              <w:t>Нежилое здание общей площадью 43,3 кв</w:t>
            </w:r>
            <w:proofErr w:type="gramStart"/>
            <w:r w:rsidRPr="00555C24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55C24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пгт Красная Гора, ул. Советская, д. 13, кадастровый номер: </w:t>
            </w:r>
            <w:r w:rsidRPr="00555C24">
              <w:rPr>
                <w:rFonts w:eastAsia="Calibri"/>
                <w:bCs/>
                <w:sz w:val="24"/>
                <w:szCs w:val="24"/>
              </w:rPr>
              <w:t>32:15:0261112:199</w:t>
            </w:r>
            <w:r w:rsidRPr="00555C24">
              <w:rPr>
                <w:rFonts w:eastAsia="Calibri"/>
                <w:sz w:val="24"/>
                <w:szCs w:val="24"/>
              </w:rPr>
              <w:t>, с земельным участком общей площадью 726 кв</w:t>
            </w:r>
            <w:proofErr w:type="gramStart"/>
            <w:r w:rsidRPr="00555C24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55C24">
              <w:rPr>
                <w:rFonts w:eastAsia="Calibri"/>
                <w:sz w:val="24"/>
                <w:szCs w:val="24"/>
              </w:rPr>
              <w:t xml:space="preserve">, расположенным по адресу:  Брянская область, Красногорский район, пгт Красная Гора, ул. Советская, д. 13, кадастровый номер: 32:15:0261112:15, </w:t>
            </w:r>
            <w:r w:rsidRPr="00555C24">
              <w:rPr>
                <w:rFonts w:eastAsia="Calibri"/>
                <w:sz w:val="24"/>
                <w:szCs w:val="24"/>
              </w:rPr>
              <w:lastRenderedPageBreak/>
              <w:t>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Pr="00492A7A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Погудина Ольга Александровна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555C24" w:rsidRDefault="00D051D2" w:rsidP="00461CF6">
            <w:pPr>
              <w:rPr>
                <w:rFonts w:eastAsia="Calibri"/>
                <w:sz w:val="24"/>
                <w:szCs w:val="24"/>
              </w:rPr>
            </w:pPr>
            <w:r w:rsidRPr="003707E9">
              <w:rPr>
                <w:bCs/>
                <w:sz w:val="24"/>
                <w:szCs w:val="24"/>
              </w:rPr>
              <w:t xml:space="preserve">Нежилое помещение, общей площадью 65,4 кв.м., с кадастровым номером 32:15:0360101:297, расположенное по адресу: </w:t>
            </w:r>
            <w:proofErr w:type="gramStart"/>
            <w:r w:rsidRPr="003707E9">
              <w:rPr>
                <w:bCs/>
                <w:sz w:val="24"/>
                <w:szCs w:val="24"/>
              </w:rPr>
              <w:t>Брянская область, Красногорский район, д. Селец, ул. Ю. Аксененко, д.8, кв. 2.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3707E9" w:rsidRDefault="00D051D2" w:rsidP="00461CF6">
            <w:pPr>
              <w:rPr>
                <w:bCs/>
                <w:sz w:val="24"/>
                <w:szCs w:val="24"/>
              </w:rPr>
            </w:pPr>
            <w:r w:rsidRPr="00E132B1">
              <w:rPr>
                <w:bCs/>
                <w:sz w:val="24"/>
                <w:szCs w:val="24"/>
              </w:rPr>
              <w:t xml:space="preserve">Нежилое здание, общей площадью 49,6 кв.м., с кадастровым номером 32:15:0262002:24, расположенной по адресу: Брянская область, пгт. Красная гора, ул. Куйбышева, д. 117, с земельным участком общей площадью 2108 кв.м., с кадастровым номером 32:15:0262002:10, </w:t>
            </w:r>
            <w:proofErr w:type="gramStart"/>
            <w:r w:rsidRPr="00E132B1">
              <w:rPr>
                <w:bCs/>
                <w:sz w:val="24"/>
                <w:szCs w:val="24"/>
              </w:rPr>
              <w:t>расположенный</w:t>
            </w:r>
            <w:proofErr w:type="gramEnd"/>
            <w:r w:rsidRPr="00E132B1">
              <w:rPr>
                <w:bCs/>
                <w:sz w:val="24"/>
                <w:szCs w:val="24"/>
              </w:rPr>
              <w:t xml:space="preserve"> по адресу: Брянская область, пгт. Красная Гора, ул. Куйбышева, д.117, категория земель: земли населённых пунктов, разрешённое использование: для ведения личного подсобного хозяйства.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E132B1" w:rsidRDefault="00D051D2" w:rsidP="00461CF6">
            <w:pPr>
              <w:rPr>
                <w:bCs/>
                <w:sz w:val="24"/>
                <w:szCs w:val="24"/>
              </w:rPr>
            </w:pPr>
            <w:r w:rsidRPr="00E132B1">
              <w:rPr>
                <w:bCs/>
                <w:sz w:val="24"/>
                <w:szCs w:val="24"/>
              </w:rPr>
              <w:t xml:space="preserve">Нежилое здание, общей площадью 49,6 кв.м., с кадастровым номером 32:15:0262002:24, расположенной по адресу: Брянская область, пгт. Красная гора, ул. Куйбышева, д. 117, с земельным участком общей площадью 2108 кв.м., с кадастровым номером 32:15:0262002:10, </w:t>
            </w:r>
            <w:proofErr w:type="gramStart"/>
            <w:r w:rsidRPr="00E132B1">
              <w:rPr>
                <w:bCs/>
                <w:sz w:val="24"/>
                <w:szCs w:val="24"/>
              </w:rPr>
              <w:t>расположенный</w:t>
            </w:r>
            <w:proofErr w:type="gramEnd"/>
            <w:r w:rsidRPr="00E132B1">
              <w:rPr>
                <w:bCs/>
                <w:sz w:val="24"/>
                <w:szCs w:val="24"/>
              </w:rPr>
              <w:t xml:space="preserve"> по адресу: Брянская область, пгт. Красная Гора, ул. Куйбышева, д.117, категория земель: земли населённых пунктов, разрешённое использование: для ведения личного подсобного хозяйства.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1D2" w:rsidRPr="00492A7A" w:rsidTr="00461CF6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Pr="00E132B1" w:rsidRDefault="00D051D2" w:rsidP="00461CF6">
            <w:pPr>
              <w:rPr>
                <w:bCs/>
                <w:sz w:val="24"/>
                <w:szCs w:val="24"/>
              </w:rPr>
            </w:pPr>
            <w:r w:rsidRPr="00C92C76">
              <w:rPr>
                <w:bCs/>
                <w:sz w:val="24"/>
                <w:szCs w:val="24"/>
              </w:rPr>
              <w:t xml:space="preserve">Нежилое здание (гараж), общей площадью 49 кв.м., с кадастровым номером 32:15:0260404:51, расположенной по адресу: Брянская область, пгт. Красная гора, пер. </w:t>
            </w:r>
            <w:proofErr w:type="gramStart"/>
            <w:r w:rsidRPr="00C92C76">
              <w:rPr>
                <w:bCs/>
                <w:sz w:val="24"/>
                <w:szCs w:val="24"/>
              </w:rPr>
              <w:t>Школьный</w:t>
            </w:r>
            <w:proofErr w:type="gramEnd"/>
            <w:r w:rsidRPr="00C92C76">
              <w:rPr>
                <w:bCs/>
                <w:sz w:val="24"/>
                <w:szCs w:val="24"/>
              </w:rPr>
              <w:t>, 2, с земельным участком общей площадью 48 кв.м., с кадастровым номером 32:15:0260404:58, расположенный по адресу: Брянская область, пгт. Красная Гора, пер. Школьный, земельный участок 2а, категория земель: земли населённых пунктов, разрешённое использование: объекты гаражного назначения.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D2" w:rsidRDefault="00D051D2" w:rsidP="00461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430AC" w:rsidRDefault="00E430AC"/>
    <w:sectPr w:rsidR="00E430AC" w:rsidSect="00D05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1D2"/>
    <w:rsid w:val="00165A25"/>
    <w:rsid w:val="00D051D2"/>
    <w:rsid w:val="00E4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2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2020-08-23T18:13:00Z</dcterms:created>
  <dcterms:modified xsi:type="dcterms:W3CDTF">2020-08-23T18:14:00Z</dcterms:modified>
</cp:coreProperties>
</file>