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A34F50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ЛЮБОВШАНСКИЙ</w:t>
      </w:r>
      <w:r w:rsidR="00900125">
        <w:rPr>
          <w:rFonts w:ascii="Times New Roman" w:hAnsi="Times New Roman" w:cs="Times New Roman"/>
          <w:b/>
          <w:sz w:val="24"/>
          <w:szCs w:val="24"/>
        </w:rPr>
        <w:t xml:space="preserve"> СЕЛЬСКИЙ 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C4869" w:rsidRPr="009A3939" w:rsidRDefault="00D467E8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716003">
        <w:rPr>
          <w:rFonts w:ascii="Times New Roman" w:hAnsi="Times New Roman" w:cs="Times New Roman"/>
          <w:sz w:val="24"/>
          <w:szCs w:val="24"/>
        </w:rPr>
        <w:t>«</w:t>
      </w:r>
      <w:r w:rsidR="00091A01">
        <w:rPr>
          <w:rFonts w:ascii="Times New Roman" w:hAnsi="Times New Roman" w:cs="Times New Roman"/>
          <w:sz w:val="24"/>
          <w:szCs w:val="24"/>
        </w:rPr>
        <w:t>31</w:t>
      </w:r>
      <w:r w:rsidR="00716003">
        <w:rPr>
          <w:rFonts w:ascii="Times New Roman" w:hAnsi="Times New Roman" w:cs="Times New Roman"/>
          <w:sz w:val="24"/>
          <w:szCs w:val="24"/>
        </w:rPr>
        <w:t>»</w:t>
      </w:r>
      <w:r w:rsidR="00091A0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16003">
        <w:rPr>
          <w:rFonts w:ascii="Times New Roman" w:hAnsi="Times New Roman" w:cs="Times New Roman"/>
          <w:sz w:val="24"/>
          <w:szCs w:val="24"/>
        </w:rPr>
        <w:t xml:space="preserve">  </w:t>
      </w:r>
      <w:r w:rsidR="001A00C3">
        <w:rPr>
          <w:rFonts w:ascii="Times New Roman" w:hAnsi="Times New Roman" w:cs="Times New Roman"/>
          <w:sz w:val="24"/>
          <w:szCs w:val="24"/>
        </w:rPr>
        <w:t xml:space="preserve"> 201</w:t>
      </w:r>
      <w:r w:rsidR="00A45E06">
        <w:rPr>
          <w:rFonts w:ascii="Times New Roman" w:hAnsi="Times New Roman" w:cs="Times New Roman"/>
          <w:sz w:val="24"/>
          <w:szCs w:val="24"/>
        </w:rPr>
        <w:t>7</w:t>
      </w:r>
      <w:r w:rsidR="001A00C3">
        <w:rPr>
          <w:rFonts w:ascii="Times New Roman" w:hAnsi="Times New Roman" w:cs="Times New Roman"/>
          <w:sz w:val="24"/>
          <w:szCs w:val="24"/>
        </w:rPr>
        <w:t xml:space="preserve">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 w:rsidR="00091A01">
        <w:rPr>
          <w:rFonts w:ascii="Times New Roman" w:hAnsi="Times New Roman" w:cs="Times New Roman"/>
          <w:sz w:val="24"/>
          <w:szCs w:val="24"/>
        </w:rPr>
        <w:t>3-172</w:t>
      </w:r>
    </w:p>
    <w:p w:rsidR="0017439E" w:rsidRDefault="00A34F50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="0090012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Любовшо</w:t>
      </w:r>
      <w:proofErr w:type="spellEnd"/>
    </w:p>
    <w:p w:rsidR="0017439E" w:rsidRDefault="0017439E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716003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</w:p>
    <w:p w:rsidR="00E62200" w:rsidRPr="00054755" w:rsidRDefault="00E62200" w:rsidP="00E62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054755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(в редакции решения </w:t>
      </w:r>
      <w:proofErr w:type="spellStart"/>
      <w:r w:rsidRPr="00054755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Любовшанского</w:t>
      </w:r>
      <w:proofErr w:type="spellEnd"/>
      <w:r w:rsidRPr="00054755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сельского Совета народных депутатов  от 06.03.2019 года №3-234</w:t>
      </w:r>
      <w:r w:rsidR="00080865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, от 25.11.2019 года №4-34</w:t>
      </w:r>
      <w:r w:rsidR="00FB0282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, от 18.12.2019 года №4-41</w:t>
      </w:r>
      <w:r w:rsidRPr="00054755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)</w:t>
      </w:r>
    </w:p>
    <w:p w:rsidR="004A2552" w:rsidRPr="00054755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030E80" w:rsidRPr="0078147A" w:rsidRDefault="001813C9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78147A">
        <w:rPr>
          <w:rFonts w:ascii="Times New Roman" w:hAnsi="Times New Roman" w:cs="Times New Roman"/>
          <w:sz w:val="24"/>
          <w:szCs w:val="24"/>
        </w:rPr>
        <w:t>соответствии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8147A">
        <w:rPr>
          <w:rFonts w:ascii="Times New Roman" w:hAnsi="Times New Roman" w:cs="Times New Roman"/>
          <w:sz w:val="24"/>
          <w:szCs w:val="24"/>
        </w:rPr>
        <w:t xml:space="preserve"> «Земельный налог»</w:t>
      </w:r>
      <w:r w:rsidRPr="0078147A">
        <w:rPr>
          <w:rFonts w:ascii="Times New Roman" w:hAnsi="Times New Roman" w:cs="Times New Roman"/>
          <w:sz w:val="24"/>
          <w:szCs w:val="24"/>
        </w:rPr>
        <w:t xml:space="preserve">, 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A34F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Любовшанского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Брянской области, </w:t>
      </w:r>
      <w:proofErr w:type="spellStart"/>
      <w:r w:rsidR="00A34F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Любовшанский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</w:t>
      </w:r>
      <w:r w:rsidR="004A2552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30E80" w:rsidRPr="0078147A">
        <w:rPr>
          <w:rFonts w:ascii="Times New Roman" w:hAnsi="Times New Roman" w:cs="Times New Roman"/>
          <w:sz w:val="24"/>
          <w:szCs w:val="24"/>
        </w:rPr>
        <w:t>:</w:t>
      </w:r>
    </w:p>
    <w:p w:rsidR="004A2552" w:rsidRPr="0078147A" w:rsidRDefault="000A0A7B" w:rsidP="000A0A7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2018 года на территории </w:t>
      </w:r>
      <w:proofErr w:type="spellStart"/>
      <w:r w:rsidR="00A34F50">
        <w:rPr>
          <w:rFonts w:ascii="Times New Roman" w:hAnsi="Times New Roman" w:cs="Times New Roman"/>
          <w:sz w:val="24"/>
          <w:szCs w:val="24"/>
        </w:rPr>
        <w:t>Любовшанского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 поселения Красногорского муниципального района Брянской области земельный налог.</w:t>
      </w:r>
    </w:p>
    <w:p w:rsidR="00657A1F" w:rsidRPr="000A0A7B" w:rsidRDefault="00657A1F" w:rsidP="00657A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0A0A7B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657A1F" w:rsidRPr="0078147A" w:rsidRDefault="00657A1F" w:rsidP="00657A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1)  матери-одиночки;</w:t>
      </w:r>
    </w:p>
    <w:p w:rsidR="00657A1F" w:rsidRPr="0078147A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34">
        <w:rPr>
          <w:rFonts w:ascii="Times New Roman" w:hAnsi="Times New Roman" w:cs="Times New Roman"/>
          <w:sz w:val="24"/>
          <w:szCs w:val="24"/>
        </w:rPr>
        <w:t>2)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также  обучающихся в образовательных организациях очной формы обучения любых организационно-правовых форм – до окончания обучения, но не более чем до достижения ими возраста 24 года;</w:t>
      </w:r>
    </w:p>
    <w:p w:rsidR="00657A1F" w:rsidRPr="0078147A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3) инвалиды с детства, а также лица, имеющие на иждивении детей-инвалидов с детства;</w:t>
      </w:r>
    </w:p>
    <w:p w:rsidR="00657A1F" w:rsidRPr="0078147A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4) дети-сироты, дети, оставшиеся без попечения родителей, лица, из числа детей-сирот и детей, оставшихся без попечения родителей;</w:t>
      </w:r>
    </w:p>
    <w:p w:rsidR="00657A1F" w:rsidRPr="0078147A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5)  инвалиды, имеющие I, II группу инвалидности;</w:t>
      </w:r>
    </w:p>
    <w:p w:rsidR="00657A1F" w:rsidRPr="0078147A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657A1F" w:rsidRPr="007B7B88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88">
        <w:rPr>
          <w:rFonts w:ascii="Times New Roman" w:hAnsi="Times New Roman" w:cs="Times New Roman"/>
          <w:sz w:val="24"/>
          <w:szCs w:val="24"/>
        </w:rPr>
        <w:t xml:space="preserve">7) физические лица, имеющие право на получение социальной поддержки в соответствии с </w:t>
      </w:r>
      <w:hyperlink r:id="rId6" w:history="1">
        <w:r w:rsidRPr="007B7B88">
          <w:rPr>
            <w:rStyle w:val="a4"/>
            <w:rFonts w:ascii="Times New Roman" w:hAnsi="Times New Roman" w:cs="Times New Roman"/>
            <w:sz w:val="24"/>
            <w:szCs w:val="24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57A1F" w:rsidRPr="0078147A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147A">
        <w:rPr>
          <w:rFonts w:ascii="Times New Roman" w:hAnsi="Times New Roman" w:cs="Times New Roman"/>
          <w:sz w:val="24"/>
          <w:szCs w:val="24"/>
        </w:rPr>
        <w:t>Для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1 – 6 пункта 2 настоящего решения  категорий </w:t>
      </w:r>
      <w:r w:rsidRPr="0078147A">
        <w:rPr>
          <w:rFonts w:ascii="Times New Roman" w:hAnsi="Times New Roman" w:cs="Times New Roman"/>
          <w:sz w:val="24"/>
          <w:szCs w:val="24"/>
        </w:rPr>
        <w:t>налогоплательщиков льгота предоставляется по одному из указанных оснований, в отношении одного земельного участка, принадлежащего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пунктов, </w:t>
      </w:r>
      <w:r>
        <w:rPr>
          <w:rFonts w:ascii="Times New Roman" w:hAnsi="Times New Roman" w:cs="Times New Roman"/>
          <w:sz w:val="24"/>
          <w:szCs w:val="24"/>
        </w:rPr>
        <w:t>предназначенных 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огородничества, дачного хозяйства.</w:t>
      </w:r>
    </w:p>
    <w:p w:rsidR="00657A1F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8">
        <w:rPr>
          <w:rFonts w:ascii="Times New Roman" w:hAnsi="Times New Roman" w:cs="Times New Roman"/>
          <w:sz w:val="24"/>
          <w:szCs w:val="24"/>
        </w:rPr>
        <w:t xml:space="preserve">Для налогоплательщиков, указанных в подпункте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7B88">
        <w:rPr>
          <w:rFonts w:ascii="Times New Roman" w:hAnsi="Times New Roman" w:cs="Times New Roman"/>
          <w:sz w:val="24"/>
          <w:szCs w:val="24"/>
        </w:rPr>
        <w:t xml:space="preserve"> пункта 2 настоящего решения  налоговая льгота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985305">
        <w:rPr>
          <w:rFonts w:ascii="Times New Roman" w:hAnsi="Times New Roman" w:cs="Times New Roman"/>
          <w:sz w:val="24"/>
          <w:szCs w:val="24"/>
        </w:rPr>
        <w:t>50% от</w:t>
      </w:r>
      <w:r>
        <w:rPr>
          <w:rFonts w:ascii="Times New Roman" w:hAnsi="Times New Roman" w:cs="Times New Roman"/>
          <w:sz w:val="24"/>
          <w:szCs w:val="24"/>
        </w:rPr>
        <w:t xml:space="preserve"> начисленного налога,  </w:t>
      </w:r>
      <w:r w:rsidRPr="0078147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78147A">
        <w:rPr>
          <w:rFonts w:ascii="Times New Roman" w:hAnsi="Times New Roman" w:cs="Times New Roman"/>
          <w:sz w:val="24"/>
          <w:szCs w:val="24"/>
        </w:rPr>
        <w:lastRenderedPageBreak/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8147A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</w:t>
      </w:r>
      <w:r>
        <w:rPr>
          <w:rFonts w:ascii="Times New Roman" w:hAnsi="Times New Roman" w:cs="Times New Roman"/>
          <w:sz w:val="24"/>
          <w:szCs w:val="24"/>
        </w:rPr>
        <w:t>, предназначенных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садоводства, огородничества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дачного хозяйства.</w:t>
      </w:r>
    </w:p>
    <w:p w:rsidR="00657A1F" w:rsidRPr="0078147A" w:rsidRDefault="00657A1F" w:rsidP="00657A1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147A">
        <w:rPr>
          <w:rFonts w:ascii="Times New Roman" w:hAnsi="Times New Roman" w:cs="Times New Roman"/>
          <w:sz w:val="24"/>
          <w:szCs w:val="24"/>
        </w:rPr>
        <w:t>оложения пункта 2 настоящего решения не распространяются в отношении земельных участков (частей, долей),  передаваемых в аренду (пользование) или используемых в предпринимательской деятельности.</w:t>
      </w:r>
    </w:p>
    <w:p w:rsidR="0072329B" w:rsidRDefault="008B7078" w:rsidP="0072329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8694B">
        <w:rPr>
          <w:rFonts w:ascii="Times New Roman" w:hAnsi="Times New Roman" w:cs="Times New Roman"/>
          <w:sz w:val="24"/>
          <w:szCs w:val="28"/>
        </w:rPr>
        <w:t xml:space="preserve">4. Налогоплательщики, освобождаемые от налогообложения на основании пункта 2 настоящего Решения, представляют в налоговый орган по своему выбору заявление о предоставлении налоговой льготы, а также вправе </w:t>
      </w:r>
      <w:proofErr w:type="gramStart"/>
      <w:r w:rsidRPr="0048694B">
        <w:rPr>
          <w:rFonts w:ascii="Times New Roman" w:hAnsi="Times New Roman" w:cs="Times New Roman"/>
          <w:sz w:val="24"/>
          <w:szCs w:val="28"/>
        </w:rPr>
        <w:t>предоставить документы</w:t>
      </w:r>
      <w:proofErr w:type="gramEnd"/>
      <w:r w:rsidRPr="0048694B">
        <w:rPr>
          <w:rFonts w:ascii="Times New Roman" w:hAnsi="Times New Roman" w:cs="Times New Roman"/>
          <w:sz w:val="24"/>
          <w:szCs w:val="28"/>
        </w:rPr>
        <w:t>, подтверждающие право на льготу.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2329B" w:rsidRDefault="0072329B" w:rsidP="0072329B">
      <w:pPr>
        <w:pStyle w:val="a3"/>
        <w:ind w:left="0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(в редакции решения </w:t>
      </w:r>
      <w:proofErr w:type="spellStart"/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Любовшанского</w:t>
      </w:r>
      <w:proofErr w:type="spellEnd"/>
      <w:r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сельского Совета народных депутатов  от 06.03.2019 года №3-234)</w:t>
      </w:r>
    </w:p>
    <w:p w:rsidR="00080865" w:rsidRDefault="00FB0282" w:rsidP="0008086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B0282">
        <w:rPr>
          <w:rFonts w:ascii="Times New Roman" w:hAnsi="Times New Roman" w:cs="Times New Roman"/>
          <w:sz w:val="24"/>
          <w:szCs w:val="26"/>
        </w:rPr>
        <w:t xml:space="preserve">         </w:t>
      </w:r>
      <w:r w:rsidRPr="00FB0282">
        <w:rPr>
          <w:rFonts w:ascii="Times New Roman" w:hAnsi="Times New Roman" w:cs="Times New Roman"/>
          <w:sz w:val="24"/>
          <w:szCs w:val="26"/>
        </w:rPr>
        <w:t>4.1.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установленном Налоговым кодексом РФ</w:t>
      </w:r>
      <w:proofErr w:type="gramStart"/>
      <w:r w:rsidRPr="00FB0282">
        <w:rPr>
          <w:rFonts w:ascii="Times New Roman" w:hAnsi="Times New Roman" w:cs="Times New Roman"/>
          <w:sz w:val="24"/>
          <w:szCs w:val="26"/>
        </w:rPr>
        <w:t>.</w:t>
      </w:r>
      <w:proofErr w:type="gramEnd"/>
      <w:r w:rsidRPr="00FB0282">
        <w:rPr>
          <w:rFonts w:ascii="Times New Roman" w:hAnsi="Times New Roman" w:cs="Times New Roman"/>
          <w:bCs/>
          <w:szCs w:val="26"/>
        </w:rPr>
        <w:t xml:space="preserve"> </w:t>
      </w:r>
      <w:r w:rsidR="00080865">
        <w:rPr>
          <w:rFonts w:ascii="Times New Roman" w:hAnsi="Times New Roman" w:cs="Times New Roman"/>
          <w:bCs/>
          <w:sz w:val="24"/>
          <w:szCs w:val="26"/>
        </w:rPr>
        <w:t>(</w:t>
      </w:r>
      <w:proofErr w:type="gramStart"/>
      <w:r w:rsidR="00080865" w:rsidRPr="0048694B">
        <w:rPr>
          <w:rFonts w:ascii="Times New Roman" w:hAnsi="Times New Roman" w:cs="Times New Roman"/>
          <w:i/>
          <w:sz w:val="24"/>
          <w:szCs w:val="28"/>
        </w:rPr>
        <w:t>р</w:t>
      </w:r>
      <w:proofErr w:type="gramEnd"/>
      <w:r w:rsidR="00080865" w:rsidRPr="0048694B">
        <w:rPr>
          <w:rFonts w:ascii="Times New Roman" w:hAnsi="Times New Roman" w:cs="Times New Roman"/>
          <w:i/>
          <w:sz w:val="24"/>
          <w:szCs w:val="28"/>
        </w:rPr>
        <w:t>ешени</w:t>
      </w:r>
      <w:r w:rsidR="00080865">
        <w:rPr>
          <w:rFonts w:ascii="Times New Roman" w:hAnsi="Times New Roman" w:cs="Times New Roman"/>
          <w:i/>
          <w:sz w:val="24"/>
          <w:szCs w:val="28"/>
        </w:rPr>
        <w:t>е</w:t>
      </w:r>
      <w:r w:rsidR="00080865" w:rsidRPr="0048694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080865" w:rsidRPr="0072329B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Любовшанского</w:t>
      </w:r>
      <w:proofErr w:type="spellEnd"/>
      <w:r w:rsidR="00080865"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</w:t>
      </w:r>
      <w:r w:rsidR="00080865">
        <w:rPr>
          <w:rFonts w:ascii="Times New Roman" w:hAnsi="Times New Roman" w:cs="Times New Roman"/>
          <w:i/>
          <w:sz w:val="24"/>
          <w:szCs w:val="28"/>
        </w:rPr>
        <w:t>от 25.11.2019 года №4-34</w:t>
      </w:r>
      <w:r>
        <w:rPr>
          <w:rFonts w:ascii="Times New Roman" w:hAnsi="Times New Roman" w:cs="Times New Roman"/>
          <w:i/>
          <w:sz w:val="24"/>
          <w:szCs w:val="28"/>
        </w:rPr>
        <w:t>, от 18.12.2019 года №4-41</w:t>
      </w:r>
      <w:bookmarkStart w:id="0" w:name="_GoBack"/>
      <w:bookmarkEnd w:id="0"/>
      <w:r w:rsidR="00080865">
        <w:rPr>
          <w:rFonts w:ascii="Times New Roman" w:hAnsi="Times New Roman" w:cs="Times New Roman"/>
          <w:i/>
          <w:sz w:val="24"/>
          <w:szCs w:val="28"/>
        </w:rPr>
        <w:t>)</w:t>
      </w:r>
    </w:p>
    <w:p w:rsidR="00450149" w:rsidRPr="0078147A" w:rsidRDefault="00B50D95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 Считать утратившими силу с 1 января 2018 года </w:t>
      </w:r>
      <w:r w:rsidR="0078147A" w:rsidRPr="0078147A">
        <w:rPr>
          <w:rFonts w:ascii="Times New Roman" w:hAnsi="Times New Roman" w:cs="Times New Roman"/>
          <w:sz w:val="24"/>
          <w:szCs w:val="24"/>
        </w:rPr>
        <w:t>Р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spellStart"/>
      <w:r w:rsidR="00A34F50">
        <w:rPr>
          <w:rFonts w:ascii="Times New Roman" w:hAnsi="Times New Roman" w:cs="Times New Roman"/>
          <w:sz w:val="24"/>
          <w:szCs w:val="24"/>
        </w:rPr>
        <w:t>Любовшанского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3F308D">
        <w:rPr>
          <w:rFonts w:ascii="Times New Roman" w:hAnsi="Times New Roman" w:cs="Times New Roman"/>
          <w:sz w:val="24"/>
          <w:szCs w:val="24"/>
        </w:rPr>
        <w:t>85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3F308D">
        <w:rPr>
          <w:rFonts w:ascii="Times New Roman" w:hAnsi="Times New Roman" w:cs="Times New Roman"/>
          <w:sz w:val="24"/>
          <w:szCs w:val="24"/>
        </w:rPr>
        <w:t>30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.05.2014 года «О земельном налоге», 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A34F50">
        <w:rPr>
          <w:rFonts w:ascii="Times New Roman" w:hAnsi="Times New Roman" w:cs="Times New Roman"/>
          <w:sz w:val="24"/>
          <w:szCs w:val="24"/>
        </w:rPr>
        <w:t>Любовшанского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№3-</w:t>
      </w:r>
      <w:r w:rsidR="003F308D">
        <w:rPr>
          <w:rFonts w:ascii="Times New Roman" w:hAnsi="Times New Roman" w:cs="Times New Roman"/>
          <w:sz w:val="24"/>
          <w:szCs w:val="24"/>
        </w:rPr>
        <w:t>32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от 2</w:t>
      </w:r>
      <w:r w:rsidR="003F308D">
        <w:rPr>
          <w:rFonts w:ascii="Times New Roman" w:hAnsi="Times New Roman" w:cs="Times New Roman"/>
          <w:sz w:val="24"/>
          <w:szCs w:val="24"/>
        </w:rPr>
        <w:t>4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.11.2014 года «О внесении изменений в решение </w:t>
      </w:r>
      <w:proofErr w:type="spellStart"/>
      <w:r w:rsidR="00A34F50">
        <w:rPr>
          <w:rFonts w:ascii="Times New Roman" w:hAnsi="Times New Roman" w:cs="Times New Roman"/>
          <w:sz w:val="24"/>
          <w:szCs w:val="24"/>
        </w:rPr>
        <w:t>Любовшанского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3F308D">
        <w:rPr>
          <w:rFonts w:ascii="Times New Roman" w:hAnsi="Times New Roman" w:cs="Times New Roman"/>
          <w:sz w:val="24"/>
          <w:szCs w:val="24"/>
        </w:rPr>
        <w:t>30</w:t>
      </w:r>
      <w:r w:rsidR="00900125">
        <w:rPr>
          <w:rFonts w:ascii="Times New Roman" w:hAnsi="Times New Roman" w:cs="Times New Roman"/>
          <w:sz w:val="24"/>
          <w:szCs w:val="24"/>
        </w:rPr>
        <w:t xml:space="preserve"> мая </w:t>
      </w:r>
      <w:r w:rsidR="0078147A" w:rsidRPr="0078147A">
        <w:rPr>
          <w:rFonts w:ascii="Times New Roman" w:hAnsi="Times New Roman" w:cs="Times New Roman"/>
          <w:sz w:val="24"/>
          <w:szCs w:val="24"/>
        </w:rPr>
        <w:t>2014 г. №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78147A" w:rsidRPr="0078147A">
        <w:rPr>
          <w:rFonts w:ascii="Times New Roman" w:hAnsi="Times New Roman" w:cs="Times New Roman"/>
          <w:sz w:val="24"/>
          <w:szCs w:val="24"/>
        </w:rPr>
        <w:t>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3F308D">
        <w:rPr>
          <w:rFonts w:ascii="Times New Roman" w:hAnsi="Times New Roman" w:cs="Times New Roman"/>
          <w:sz w:val="24"/>
          <w:szCs w:val="24"/>
        </w:rPr>
        <w:t>85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«О земельном налоге»».</w:t>
      </w:r>
    </w:p>
    <w:p w:rsidR="00B50D95" w:rsidRDefault="00B50D95" w:rsidP="00B50D9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78147A" w:rsidRPr="0078147A" w:rsidRDefault="00B50D95" w:rsidP="000313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47A" w:rsidRPr="0078147A">
        <w:rPr>
          <w:rFonts w:ascii="Times New Roman" w:hAnsi="Times New Roman" w:cs="Times New Roman"/>
          <w:sz w:val="24"/>
          <w:szCs w:val="24"/>
        </w:rPr>
        <w:t>.   Опубликовать Решение в районной газете «</w:t>
      </w:r>
      <w:proofErr w:type="spellStart"/>
      <w:r w:rsidR="0078147A" w:rsidRPr="0078147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78147A" w:rsidRPr="0078147A" w:rsidRDefault="0078147A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900125" w:rsidRPr="0078147A" w:rsidRDefault="0005004F" w:rsidP="0090012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34F50">
        <w:rPr>
          <w:rFonts w:ascii="Times New Roman" w:hAnsi="Times New Roman" w:cs="Times New Roman"/>
          <w:sz w:val="24"/>
          <w:szCs w:val="24"/>
        </w:rPr>
        <w:t>Любовшанского</w:t>
      </w:r>
      <w:proofErr w:type="spellEnd"/>
    </w:p>
    <w:p w:rsidR="0005004F" w:rsidRPr="0078147A" w:rsidRDefault="00900125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FE3A96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05004F" w:rsidRPr="0078147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</w:t>
      </w:r>
      <w:r w:rsidR="00CB4BD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0F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0F7B">
        <w:rPr>
          <w:rFonts w:ascii="Times New Roman" w:hAnsi="Times New Roman" w:cs="Times New Roman"/>
          <w:sz w:val="24"/>
          <w:szCs w:val="24"/>
        </w:rPr>
        <w:t>С</w:t>
      </w:r>
      <w:r w:rsidR="00CB4BDD">
        <w:rPr>
          <w:rFonts w:ascii="Times New Roman" w:hAnsi="Times New Roman" w:cs="Times New Roman"/>
          <w:sz w:val="24"/>
          <w:szCs w:val="24"/>
        </w:rPr>
        <w:t>ороко</w:t>
      </w:r>
    </w:p>
    <w:sectPr w:rsidR="0005004F" w:rsidRPr="0078147A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7A8"/>
    <w:rsid w:val="00012905"/>
    <w:rsid w:val="00014CC1"/>
    <w:rsid w:val="0002379D"/>
    <w:rsid w:val="00030E80"/>
    <w:rsid w:val="00031387"/>
    <w:rsid w:val="000469B9"/>
    <w:rsid w:val="0005004F"/>
    <w:rsid w:val="00054755"/>
    <w:rsid w:val="00060DF0"/>
    <w:rsid w:val="000633E3"/>
    <w:rsid w:val="00072B6A"/>
    <w:rsid w:val="00073C3F"/>
    <w:rsid w:val="00075BE8"/>
    <w:rsid w:val="00080865"/>
    <w:rsid w:val="000813D2"/>
    <w:rsid w:val="00091A01"/>
    <w:rsid w:val="000A0A7B"/>
    <w:rsid w:val="000C138F"/>
    <w:rsid w:val="000C2CC9"/>
    <w:rsid w:val="000E12F3"/>
    <w:rsid w:val="000F7810"/>
    <w:rsid w:val="00113CE0"/>
    <w:rsid w:val="00145E20"/>
    <w:rsid w:val="001624FB"/>
    <w:rsid w:val="00163569"/>
    <w:rsid w:val="00163699"/>
    <w:rsid w:val="0017439E"/>
    <w:rsid w:val="001813C9"/>
    <w:rsid w:val="001A00C3"/>
    <w:rsid w:val="001D0C33"/>
    <w:rsid w:val="001E5D82"/>
    <w:rsid w:val="001E7C2C"/>
    <w:rsid w:val="001F1454"/>
    <w:rsid w:val="002055F4"/>
    <w:rsid w:val="00226885"/>
    <w:rsid w:val="00236414"/>
    <w:rsid w:val="00241127"/>
    <w:rsid w:val="00243E4E"/>
    <w:rsid w:val="0028681B"/>
    <w:rsid w:val="00296980"/>
    <w:rsid w:val="002B1DDE"/>
    <w:rsid w:val="002C1F0A"/>
    <w:rsid w:val="002C1F45"/>
    <w:rsid w:val="002C5A09"/>
    <w:rsid w:val="002E34FD"/>
    <w:rsid w:val="00301506"/>
    <w:rsid w:val="00306684"/>
    <w:rsid w:val="00311F5E"/>
    <w:rsid w:val="00316F4A"/>
    <w:rsid w:val="00326060"/>
    <w:rsid w:val="003539DA"/>
    <w:rsid w:val="0037443D"/>
    <w:rsid w:val="00383936"/>
    <w:rsid w:val="0039119F"/>
    <w:rsid w:val="00393C6E"/>
    <w:rsid w:val="003A19A2"/>
    <w:rsid w:val="003A5907"/>
    <w:rsid w:val="003C5AF1"/>
    <w:rsid w:val="003E3FA0"/>
    <w:rsid w:val="003F121F"/>
    <w:rsid w:val="003F308D"/>
    <w:rsid w:val="00406E51"/>
    <w:rsid w:val="00422A6D"/>
    <w:rsid w:val="0042324D"/>
    <w:rsid w:val="00423EF7"/>
    <w:rsid w:val="00430C98"/>
    <w:rsid w:val="00437A3B"/>
    <w:rsid w:val="00446511"/>
    <w:rsid w:val="00450149"/>
    <w:rsid w:val="00454399"/>
    <w:rsid w:val="004613BD"/>
    <w:rsid w:val="00464636"/>
    <w:rsid w:val="00493013"/>
    <w:rsid w:val="004976EC"/>
    <w:rsid w:val="004A2552"/>
    <w:rsid w:val="004A43AB"/>
    <w:rsid w:val="004A59D3"/>
    <w:rsid w:val="004B3406"/>
    <w:rsid w:val="004E784D"/>
    <w:rsid w:val="004F1A74"/>
    <w:rsid w:val="005029D4"/>
    <w:rsid w:val="00513A9B"/>
    <w:rsid w:val="00514795"/>
    <w:rsid w:val="005335A8"/>
    <w:rsid w:val="00565946"/>
    <w:rsid w:val="00570B78"/>
    <w:rsid w:val="00583B45"/>
    <w:rsid w:val="005A5F69"/>
    <w:rsid w:val="005B783C"/>
    <w:rsid w:val="005E6561"/>
    <w:rsid w:val="005E790B"/>
    <w:rsid w:val="005F0F7B"/>
    <w:rsid w:val="005F7EF4"/>
    <w:rsid w:val="00603771"/>
    <w:rsid w:val="00615008"/>
    <w:rsid w:val="00615B98"/>
    <w:rsid w:val="00627D03"/>
    <w:rsid w:val="00632252"/>
    <w:rsid w:val="00636233"/>
    <w:rsid w:val="00636E18"/>
    <w:rsid w:val="006410A7"/>
    <w:rsid w:val="00644102"/>
    <w:rsid w:val="00657A1F"/>
    <w:rsid w:val="00672DEF"/>
    <w:rsid w:val="00692896"/>
    <w:rsid w:val="006A37E9"/>
    <w:rsid w:val="006A5E36"/>
    <w:rsid w:val="006B2AA1"/>
    <w:rsid w:val="006C0244"/>
    <w:rsid w:val="006D6778"/>
    <w:rsid w:val="007108E5"/>
    <w:rsid w:val="00716003"/>
    <w:rsid w:val="0072329B"/>
    <w:rsid w:val="00741BD4"/>
    <w:rsid w:val="0078147A"/>
    <w:rsid w:val="007A4316"/>
    <w:rsid w:val="00802AC0"/>
    <w:rsid w:val="00817D70"/>
    <w:rsid w:val="00822FED"/>
    <w:rsid w:val="00837624"/>
    <w:rsid w:val="0084225E"/>
    <w:rsid w:val="008544A0"/>
    <w:rsid w:val="00856D71"/>
    <w:rsid w:val="00857B63"/>
    <w:rsid w:val="00862521"/>
    <w:rsid w:val="008A7A90"/>
    <w:rsid w:val="008B1655"/>
    <w:rsid w:val="008B7078"/>
    <w:rsid w:val="008C41DE"/>
    <w:rsid w:val="00900125"/>
    <w:rsid w:val="00902540"/>
    <w:rsid w:val="009237D5"/>
    <w:rsid w:val="00923C15"/>
    <w:rsid w:val="009241E9"/>
    <w:rsid w:val="0092691E"/>
    <w:rsid w:val="0097154F"/>
    <w:rsid w:val="00980826"/>
    <w:rsid w:val="009A3939"/>
    <w:rsid w:val="009B240D"/>
    <w:rsid w:val="009B589F"/>
    <w:rsid w:val="009B615A"/>
    <w:rsid w:val="009D04D9"/>
    <w:rsid w:val="009F0336"/>
    <w:rsid w:val="00A34F50"/>
    <w:rsid w:val="00A45E06"/>
    <w:rsid w:val="00A6099A"/>
    <w:rsid w:val="00AC4869"/>
    <w:rsid w:val="00AE603D"/>
    <w:rsid w:val="00AF4331"/>
    <w:rsid w:val="00B20030"/>
    <w:rsid w:val="00B222B6"/>
    <w:rsid w:val="00B37D78"/>
    <w:rsid w:val="00B50D95"/>
    <w:rsid w:val="00B57196"/>
    <w:rsid w:val="00B62724"/>
    <w:rsid w:val="00B667A2"/>
    <w:rsid w:val="00B77B84"/>
    <w:rsid w:val="00B900B4"/>
    <w:rsid w:val="00BB2DC0"/>
    <w:rsid w:val="00BB3D9E"/>
    <w:rsid w:val="00BC7C0D"/>
    <w:rsid w:val="00BE748D"/>
    <w:rsid w:val="00BF607C"/>
    <w:rsid w:val="00C12C7D"/>
    <w:rsid w:val="00C1595B"/>
    <w:rsid w:val="00C35890"/>
    <w:rsid w:val="00C3763E"/>
    <w:rsid w:val="00C44582"/>
    <w:rsid w:val="00C542C2"/>
    <w:rsid w:val="00C93F7A"/>
    <w:rsid w:val="00CB4BDD"/>
    <w:rsid w:val="00CB6093"/>
    <w:rsid w:val="00CD07C8"/>
    <w:rsid w:val="00CE15EB"/>
    <w:rsid w:val="00D1701D"/>
    <w:rsid w:val="00D20642"/>
    <w:rsid w:val="00D25EC5"/>
    <w:rsid w:val="00D467E8"/>
    <w:rsid w:val="00D57ACB"/>
    <w:rsid w:val="00D70647"/>
    <w:rsid w:val="00D81748"/>
    <w:rsid w:val="00D96D5F"/>
    <w:rsid w:val="00DA14C6"/>
    <w:rsid w:val="00DA49D7"/>
    <w:rsid w:val="00DA6BF7"/>
    <w:rsid w:val="00DB011F"/>
    <w:rsid w:val="00DD6801"/>
    <w:rsid w:val="00DE5D87"/>
    <w:rsid w:val="00DF02CC"/>
    <w:rsid w:val="00DF4E0C"/>
    <w:rsid w:val="00DF64FD"/>
    <w:rsid w:val="00DF7EC0"/>
    <w:rsid w:val="00E0121B"/>
    <w:rsid w:val="00E55EE6"/>
    <w:rsid w:val="00E62200"/>
    <w:rsid w:val="00E73F7F"/>
    <w:rsid w:val="00E7742C"/>
    <w:rsid w:val="00E86384"/>
    <w:rsid w:val="00E90A2B"/>
    <w:rsid w:val="00E97B2E"/>
    <w:rsid w:val="00E97FBC"/>
    <w:rsid w:val="00EB36F7"/>
    <w:rsid w:val="00EB7EA3"/>
    <w:rsid w:val="00EE1F51"/>
    <w:rsid w:val="00F0470A"/>
    <w:rsid w:val="00F24E4F"/>
    <w:rsid w:val="00F67D36"/>
    <w:rsid w:val="00F9052F"/>
    <w:rsid w:val="00F965A8"/>
    <w:rsid w:val="00FB011F"/>
    <w:rsid w:val="00FB0282"/>
    <w:rsid w:val="00FC28BC"/>
    <w:rsid w:val="00FC2E4A"/>
    <w:rsid w:val="00FC6963"/>
    <w:rsid w:val="00FC71A0"/>
    <w:rsid w:val="00FC7C06"/>
    <w:rsid w:val="00FD3ADB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4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2020-04-20T09:28:00Z</dcterms:created>
  <dcterms:modified xsi:type="dcterms:W3CDTF">2020-04-20T09:30:00Z</dcterms:modified>
</cp:coreProperties>
</file>