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01" w:rsidRPr="00605A2F" w:rsidRDefault="00243501" w:rsidP="00243501">
      <w:pPr>
        <w:spacing w:after="0" w:line="240" w:lineRule="auto"/>
        <w:jc w:val="center"/>
        <w:rPr>
          <w:rFonts w:ascii="Times New Roman" w:eastAsia="Times New Roman" w:hAnsi="Times New Roman" w:cs="Times New Roman"/>
          <w:b/>
          <w:sz w:val="24"/>
          <w:szCs w:val="24"/>
          <w:lang w:eastAsia="ru-RU"/>
        </w:rPr>
      </w:pPr>
      <w:r w:rsidRPr="00605A2F">
        <w:rPr>
          <w:rFonts w:ascii="Times New Roman" w:eastAsia="Times New Roman" w:hAnsi="Times New Roman" w:cs="Times New Roman"/>
          <w:b/>
          <w:sz w:val="24"/>
          <w:szCs w:val="24"/>
          <w:lang w:eastAsia="ru-RU"/>
        </w:rPr>
        <w:t>РОССИЙСКАЯ ФЕДЕРАЦИЯ</w:t>
      </w:r>
    </w:p>
    <w:p w:rsidR="00243501" w:rsidRPr="00605A2F" w:rsidRDefault="00243501" w:rsidP="00243501">
      <w:pPr>
        <w:spacing w:after="0" w:line="240" w:lineRule="auto"/>
        <w:jc w:val="center"/>
        <w:rPr>
          <w:rFonts w:ascii="Times New Roman" w:eastAsia="Times New Roman" w:hAnsi="Times New Roman" w:cs="Times New Roman"/>
          <w:b/>
          <w:sz w:val="24"/>
          <w:szCs w:val="24"/>
          <w:lang w:eastAsia="ru-RU"/>
        </w:rPr>
      </w:pPr>
      <w:r w:rsidRPr="00605A2F">
        <w:rPr>
          <w:rFonts w:ascii="Times New Roman" w:eastAsia="Times New Roman" w:hAnsi="Times New Roman" w:cs="Times New Roman"/>
          <w:b/>
          <w:sz w:val="24"/>
          <w:szCs w:val="24"/>
          <w:lang w:eastAsia="ru-RU"/>
        </w:rPr>
        <w:t>БРЯНСКАЯ ОБЛАСТЬ</w:t>
      </w:r>
    </w:p>
    <w:p w:rsidR="00243501" w:rsidRDefault="00243501" w:rsidP="0024350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605A2F">
        <w:rPr>
          <w:rFonts w:ascii="Times New Roman" w:eastAsia="Times New Roman" w:hAnsi="Times New Roman" w:cs="Times New Roman"/>
          <w:b/>
          <w:sz w:val="24"/>
          <w:szCs w:val="24"/>
          <w:lang w:eastAsia="ru-RU"/>
        </w:rPr>
        <w:t>КРАСНОГОРСКОГО РАЙОНА</w:t>
      </w:r>
    </w:p>
    <w:p w:rsidR="00243501" w:rsidRPr="00605A2F" w:rsidRDefault="00243501" w:rsidP="0024350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ПЕРЕЛАЗСКАЯ  СЕЛЬСКАЯ  АДМИНИСТРАЦИЯ </w:t>
      </w:r>
    </w:p>
    <w:p w:rsidR="002859B2" w:rsidRPr="002859B2" w:rsidRDefault="002859B2" w:rsidP="002859B2">
      <w:pPr>
        <w:shd w:val="clear" w:color="auto" w:fill="FFFFFF"/>
        <w:spacing w:after="150" w:line="240" w:lineRule="auto"/>
        <w:jc w:val="center"/>
        <w:rPr>
          <w:rFonts w:ascii="Arial" w:eastAsia="Times New Roman" w:hAnsi="Arial" w:cs="Arial"/>
          <w:color w:val="282828"/>
          <w:sz w:val="27"/>
          <w:szCs w:val="27"/>
          <w:lang w:eastAsia="ru-RU"/>
        </w:rPr>
      </w:pPr>
      <w:r w:rsidRPr="002859B2">
        <w:rPr>
          <w:rFonts w:ascii="Arial" w:eastAsia="Times New Roman" w:hAnsi="Arial" w:cs="Arial"/>
          <w:b/>
          <w:bCs/>
          <w:color w:val="282828"/>
          <w:sz w:val="27"/>
          <w:szCs w:val="27"/>
          <w:lang w:eastAsia="ru-RU"/>
        </w:rPr>
        <w:t> </w:t>
      </w:r>
    </w:p>
    <w:p w:rsidR="002859B2" w:rsidRPr="002859B2" w:rsidRDefault="002859B2" w:rsidP="002859B2">
      <w:pPr>
        <w:shd w:val="clear" w:color="auto" w:fill="FFFFFF"/>
        <w:spacing w:after="150" w:line="240" w:lineRule="auto"/>
        <w:jc w:val="center"/>
        <w:rPr>
          <w:rFonts w:ascii="Arial" w:eastAsia="Times New Roman" w:hAnsi="Arial" w:cs="Arial"/>
          <w:color w:val="282828"/>
          <w:sz w:val="27"/>
          <w:szCs w:val="27"/>
          <w:lang w:eastAsia="ru-RU"/>
        </w:rPr>
      </w:pPr>
      <w:r w:rsidRPr="002859B2">
        <w:rPr>
          <w:rFonts w:ascii="Arial" w:eastAsia="Times New Roman" w:hAnsi="Arial" w:cs="Arial"/>
          <w:b/>
          <w:bCs/>
          <w:color w:val="282828"/>
          <w:sz w:val="27"/>
          <w:szCs w:val="27"/>
          <w:lang w:eastAsia="ru-RU"/>
        </w:rPr>
        <w:t>ПОСТАНОВЛЕНИЕ</w:t>
      </w:r>
    </w:p>
    <w:p w:rsidR="002859B2" w:rsidRPr="002859B2" w:rsidRDefault="002859B2" w:rsidP="002859B2">
      <w:pPr>
        <w:shd w:val="clear" w:color="auto" w:fill="FFFFFF"/>
        <w:spacing w:after="150" w:line="240" w:lineRule="auto"/>
        <w:rPr>
          <w:rFonts w:ascii="Arial" w:eastAsia="Times New Roman" w:hAnsi="Arial" w:cs="Arial"/>
          <w:color w:val="282828"/>
          <w:sz w:val="27"/>
          <w:szCs w:val="27"/>
          <w:lang w:eastAsia="ru-RU"/>
        </w:rPr>
      </w:pPr>
      <w:r w:rsidRPr="002859B2">
        <w:rPr>
          <w:rFonts w:ascii="Arial" w:eastAsia="Times New Roman" w:hAnsi="Arial" w:cs="Arial"/>
          <w:b/>
          <w:bCs/>
          <w:color w:val="282828"/>
          <w:sz w:val="27"/>
          <w:szCs w:val="27"/>
          <w:lang w:eastAsia="ru-RU"/>
        </w:rPr>
        <w:t> </w:t>
      </w:r>
    </w:p>
    <w:p w:rsidR="002859B2" w:rsidRPr="001445BD" w:rsidRDefault="0027148C" w:rsidP="002859B2">
      <w:pPr>
        <w:shd w:val="clear" w:color="auto" w:fill="FFFFFF"/>
        <w:spacing w:after="150" w:line="240" w:lineRule="auto"/>
        <w:rPr>
          <w:rFonts w:ascii="Arial" w:eastAsia="Times New Roman" w:hAnsi="Arial" w:cs="Arial"/>
          <w:color w:val="282828"/>
          <w:lang w:eastAsia="ru-RU"/>
        </w:rPr>
      </w:pPr>
      <w:r>
        <w:rPr>
          <w:rFonts w:ascii="Arial" w:eastAsia="Times New Roman" w:hAnsi="Arial" w:cs="Arial"/>
          <w:color w:val="282828"/>
          <w:lang w:eastAsia="ru-RU"/>
        </w:rPr>
        <w:t xml:space="preserve">от « </w:t>
      </w:r>
      <w:r w:rsidR="00111463">
        <w:rPr>
          <w:rFonts w:ascii="Arial" w:eastAsia="Times New Roman" w:hAnsi="Arial" w:cs="Arial"/>
          <w:color w:val="282828"/>
          <w:lang w:eastAsia="ru-RU"/>
        </w:rPr>
        <w:t>07  »  февра</w:t>
      </w:r>
      <w:r w:rsidR="00157F52">
        <w:rPr>
          <w:rFonts w:ascii="Arial" w:eastAsia="Times New Roman" w:hAnsi="Arial" w:cs="Arial"/>
          <w:color w:val="282828"/>
          <w:lang w:eastAsia="ru-RU"/>
        </w:rPr>
        <w:t xml:space="preserve">ля </w:t>
      </w:r>
      <w:r>
        <w:rPr>
          <w:rFonts w:ascii="Arial" w:eastAsia="Times New Roman" w:hAnsi="Arial" w:cs="Arial"/>
          <w:color w:val="282828"/>
          <w:lang w:eastAsia="ru-RU"/>
        </w:rPr>
        <w:t xml:space="preserve"> 2023 года № </w:t>
      </w:r>
      <w:r w:rsidR="00157F52">
        <w:rPr>
          <w:rFonts w:ascii="Arial" w:eastAsia="Times New Roman" w:hAnsi="Arial" w:cs="Arial"/>
          <w:color w:val="282828"/>
          <w:lang w:eastAsia="ru-RU"/>
        </w:rPr>
        <w:t>7</w:t>
      </w:r>
      <w:r>
        <w:rPr>
          <w:rFonts w:ascii="Arial" w:eastAsia="Times New Roman" w:hAnsi="Arial" w:cs="Arial"/>
          <w:color w:val="282828"/>
          <w:lang w:eastAsia="ru-RU"/>
        </w:rPr>
        <w:t xml:space="preserve">  </w:t>
      </w:r>
    </w:p>
    <w:p w:rsidR="002859B2"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b/>
          <w:bCs/>
          <w:color w:val="282828"/>
          <w:lang w:eastAsia="ru-RU"/>
        </w:rPr>
        <w:t> </w:t>
      </w:r>
    </w:p>
    <w:p w:rsidR="002859B2"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xml:space="preserve">Об определении случаев </w:t>
      </w:r>
      <w:bookmarkStart w:id="0" w:name="_GoBack"/>
      <w:bookmarkEnd w:id="0"/>
      <w:r w:rsidR="00243501" w:rsidRPr="001445BD">
        <w:rPr>
          <w:rFonts w:ascii="Arial" w:eastAsia="Times New Roman" w:hAnsi="Arial" w:cs="Arial"/>
          <w:color w:val="282828"/>
          <w:lang w:eastAsia="ru-RU"/>
        </w:rPr>
        <w:br/>
      </w:r>
      <w:r w:rsidRPr="001445BD">
        <w:rPr>
          <w:rFonts w:ascii="Arial" w:eastAsia="Times New Roman" w:hAnsi="Arial" w:cs="Arial"/>
          <w:color w:val="282828"/>
          <w:lang w:eastAsia="ru-RU"/>
        </w:rPr>
        <w:t xml:space="preserve">банковского сопровождения  </w:t>
      </w:r>
      <w:r w:rsidR="00243501" w:rsidRPr="001445BD">
        <w:rPr>
          <w:rFonts w:ascii="Arial" w:eastAsia="Times New Roman" w:hAnsi="Arial" w:cs="Arial"/>
          <w:color w:val="282828"/>
          <w:lang w:eastAsia="ru-RU"/>
        </w:rPr>
        <w:br/>
      </w:r>
      <w:r w:rsidRPr="001445BD">
        <w:rPr>
          <w:rFonts w:ascii="Arial" w:eastAsia="Times New Roman" w:hAnsi="Arial" w:cs="Arial"/>
          <w:color w:val="282828"/>
          <w:lang w:eastAsia="ru-RU"/>
        </w:rPr>
        <w:t>контрактов</w:t>
      </w:r>
      <w:r w:rsidR="00243501" w:rsidRPr="001445BD">
        <w:rPr>
          <w:rFonts w:ascii="Arial" w:eastAsia="Times New Roman" w:hAnsi="Arial" w:cs="Arial"/>
          <w:color w:val="282828"/>
          <w:lang w:eastAsia="ru-RU"/>
        </w:rPr>
        <w:t>.</w:t>
      </w:r>
    </w:p>
    <w:p w:rsidR="002859B2"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w:t>
      </w:r>
    </w:p>
    <w:p w:rsidR="002859B2" w:rsidRPr="001445BD" w:rsidRDefault="002859B2" w:rsidP="002859B2">
      <w:pPr>
        <w:shd w:val="clear" w:color="auto" w:fill="FFFFFF"/>
        <w:spacing w:after="150" w:line="240" w:lineRule="auto"/>
        <w:jc w:val="both"/>
        <w:rPr>
          <w:rFonts w:ascii="Arial" w:eastAsia="Times New Roman" w:hAnsi="Arial" w:cs="Arial"/>
          <w:color w:val="282828"/>
          <w:lang w:eastAsia="ru-RU"/>
        </w:rPr>
      </w:pPr>
      <w:proofErr w:type="gramStart"/>
      <w:r w:rsidRPr="001445BD">
        <w:rPr>
          <w:rFonts w:ascii="Arial" w:eastAsia="Times New Roman" w:hAnsi="Arial" w:cs="Arial"/>
          <w:color w:val="282828"/>
          <w:lang w:eastAsia="ru-RU"/>
        </w:rPr>
        <w:t>В соответствии со ст. 35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Федеральным законом от 06 октября 2003 года № 131-ФЗ «Об общих принципах организации местного самоуправления в Российской Федерации», руководствуясь Постановлением Правительства РФ от 20.09.2014 г. № 963 «Об осуществлении банковского сопровождения контрактов», Уставом муниципального</w:t>
      </w:r>
      <w:proofErr w:type="gramEnd"/>
      <w:r w:rsidRPr="001445BD">
        <w:rPr>
          <w:rFonts w:ascii="Arial" w:eastAsia="Times New Roman" w:hAnsi="Arial" w:cs="Arial"/>
          <w:color w:val="282828"/>
          <w:lang w:eastAsia="ru-RU"/>
        </w:rPr>
        <w:t xml:space="preserve"> образования </w:t>
      </w:r>
      <w:r w:rsidR="00754C59" w:rsidRPr="001445BD">
        <w:rPr>
          <w:rFonts w:ascii="Arial" w:eastAsia="Times New Roman" w:hAnsi="Arial" w:cs="Arial"/>
          <w:color w:val="282828"/>
          <w:lang w:eastAsia="ru-RU"/>
        </w:rPr>
        <w:t xml:space="preserve">Перелазское </w:t>
      </w:r>
      <w:r w:rsidRPr="001445BD">
        <w:rPr>
          <w:rFonts w:ascii="Arial" w:eastAsia="Times New Roman" w:hAnsi="Arial" w:cs="Arial"/>
          <w:color w:val="282828"/>
          <w:lang w:eastAsia="ru-RU"/>
        </w:rPr>
        <w:t xml:space="preserve">сельское поселение </w:t>
      </w:r>
      <w:r w:rsidR="00754C59" w:rsidRPr="001445BD">
        <w:rPr>
          <w:rFonts w:ascii="Arial" w:eastAsia="Times New Roman" w:hAnsi="Arial" w:cs="Arial"/>
          <w:color w:val="282828"/>
          <w:lang w:eastAsia="ru-RU"/>
        </w:rPr>
        <w:t>Красногорского</w:t>
      </w:r>
      <w:r w:rsidRPr="001445BD">
        <w:rPr>
          <w:rFonts w:ascii="Arial" w:eastAsia="Times New Roman" w:hAnsi="Arial" w:cs="Arial"/>
          <w:color w:val="282828"/>
          <w:lang w:eastAsia="ru-RU"/>
        </w:rPr>
        <w:t xml:space="preserve"> муниципального района </w:t>
      </w:r>
      <w:r w:rsidR="00754C59" w:rsidRPr="001445BD">
        <w:rPr>
          <w:rFonts w:ascii="Arial" w:eastAsia="Times New Roman" w:hAnsi="Arial" w:cs="Arial"/>
          <w:color w:val="282828"/>
          <w:lang w:eastAsia="ru-RU"/>
        </w:rPr>
        <w:t>Брянской</w:t>
      </w:r>
      <w:r w:rsidRPr="001445BD">
        <w:rPr>
          <w:rFonts w:ascii="Arial" w:eastAsia="Times New Roman" w:hAnsi="Arial" w:cs="Arial"/>
          <w:color w:val="282828"/>
          <w:lang w:eastAsia="ru-RU"/>
        </w:rPr>
        <w:t xml:space="preserve"> области, администрация </w:t>
      </w:r>
      <w:r w:rsidR="00754C59" w:rsidRPr="001445BD">
        <w:rPr>
          <w:rFonts w:ascii="Arial" w:eastAsia="Times New Roman" w:hAnsi="Arial" w:cs="Arial"/>
          <w:color w:val="282828"/>
          <w:lang w:eastAsia="ru-RU"/>
        </w:rPr>
        <w:t>Перелазского</w:t>
      </w:r>
      <w:r w:rsidRPr="001445BD">
        <w:rPr>
          <w:rFonts w:ascii="Arial" w:eastAsia="Times New Roman" w:hAnsi="Arial" w:cs="Arial"/>
          <w:color w:val="282828"/>
          <w:lang w:eastAsia="ru-RU"/>
        </w:rPr>
        <w:t xml:space="preserve"> сельского поселения </w:t>
      </w:r>
      <w:r w:rsidR="00754C59" w:rsidRPr="001445BD">
        <w:rPr>
          <w:rFonts w:ascii="Arial" w:eastAsia="Times New Roman" w:hAnsi="Arial" w:cs="Arial"/>
          <w:color w:val="282828"/>
          <w:lang w:eastAsia="ru-RU"/>
        </w:rPr>
        <w:t>Красногорского</w:t>
      </w:r>
      <w:r w:rsidRPr="001445BD">
        <w:rPr>
          <w:rFonts w:ascii="Arial" w:eastAsia="Times New Roman" w:hAnsi="Arial" w:cs="Arial"/>
          <w:color w:val="282828"/>
          <w:lang w:eastAsia="ru-RU"/>
        </w:rPr>
        <w:t xml:space="preserve"> муниципального района</w:t>
      </w:r>
    </w:p>
    <w:p w:rsidR="002859B2"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w:t>
      </w:r>
    </w:p>
    <w:p w:rsidR="002859B2" w:rsidRPr="001445BD" w:rsidRDefault="002859B2" w:rsidP="002859B2">
      <w:pPr>
        <w:shd w:val="clear" w:color="auto" w:fill="FFFFFF"/>
        <w:spacing w:after="150" w:line="240" w:lineRule="auto"/>
        <w:jc w:val="center"/>
        <w:rPr>
          <w:rFonts w:ascii="Arial" w:eastAsia="Times New Roman" w:hAnsi="Arial" w:cs="Arial"/>
          <w:color w:val="282828"/>
          <w:lang w:eastAsia="ru-RU"/>
        </w:rPr>
      </w:pPr>
      <w:r w:rsidRPr="001445BD">
        <w:rPr>
          <w:rFonts w:ascii="Arial" w:eastAsia="Times New Roman" w:hAnsi="Arial" w:cs="Arial"/>
          <w:b/>
          <w:bCs/>
          <w:color w:val="282828"/>
          <w:lang w:eastAsia="ru-RU"/>
        </w:rPr>
        <w:t>ПОСТАНОВЛЯЕТ:</w:t>
      </w:r>
    </w:p>
    <w:p w:rsidR="002859B2"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w:t>
      </w:r>
    </w:p>
    <w:p w:rsidR="002859B2" w:rsidRPr="001445BD" w:rsidRDefault="002859B2" w:rsidP="002859B2">
      <w:pPr>
        <w:numPr>
          <w:ilvl w:val="0"/>
          <w:numId w:val="1"/>
        </w:numPr>
        <w:shd w:val="clear" w:color="auto" w:fill="FFFFFF"/>
        <w:spacing w:before="100" w:beforeAutospacing="1" w:after="100" w:afterAutospacing="1" w:line="240" w:lineRule="auto"/>
        <w:jc w:val="both"/>
        <w:rPr>
          <w:rFonts w:ascii="Arial" w:eastAsia="Times New Roman" w:hAnsi="Arial" w:cs="Arial"/>
          <w:color w:val="282828"/>
          <w:lang w:eastAsia="ru-RU"/>
        </w:rPr>
      </w:pPr>
      <w:r w:rsidRPr="001445BD">
        <w:rPr>
          <w:rFonts w:ascii="Arial" w:eastAsia="Times New Roman" w:hAnsi="Arial" w:cs="Arial"/>
          <w:color w:val="282828"/>
          <w:lang w:eastAsia="ru-RU"/>
        </w:rPr>
        <w:t>Утвердить прилагаемый Порядок осуществления банковского сопровождения контрактов (Приложение № 1).</w:t>
      </w:r>
    </w:p>
    <w:p w:rsidR="002859B2" w:rsidRPr="001445BD" w:rsidRDefault="002859B2" w:rsidP="002859B2">
      <w:pPr>
        <w:numPr>
          <w:ilvl w:val="0"/>
          <w:numId w:val="1"/>
        </w:numPr>
        <w:shd w:val="clear" w:color="auto" w:fill="FFFFFF"/>
        <w:spacing w:before="100" w:beforeAutospacing="1" w:after="100" w:afterAutospacing="1" w:line="240" w:lineRule="auto"/>
        <w:jc w:val="both"/>
        <w:rPr>
          <w:rFonts w:ascii="Arial" w:eastAsia="Times New Roman" w:hAnsi="Arial" w:cs="Arial"/>
          <w:color w:val="282828"/>
          <w:lang w:eastAsia="ru-RU"/>
        </w:rPr>
      </w:pPr>
      <w:r w:rsidRPr="001445BD">
        <w:rPr>
          <w:rFonts w:ascii="Arial" w:eastAsia="Times New Roman" w:hAnsi="Arial" w:cs="Arial"/>
          <w:color w:val="282828"/>
          <w:lang w:eastAsia="ru-RU"/>
        </w:rPr>
        <w:t xml:space="preserve">Утвердить случаи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для </w:t>
      </w:r>
      <w:r w:rsidR="00754C59" w:rsidRPr="001445BD">
        <w:rPr>
          <w:rFonts w:ascii="Arial" w:eastAsia="Times New Roman" w:hAnsi="Arial" w:cs="Arial"/>
          <w:color w:val="282828"/>
          <w:lang w:eastAsia="ru-RU"/>
        </w:rPr>
        <w:t>Перелазского</w:t>
      </w:r>
      <w:r w:rsidRPr="001445BD">
        <w:rPr>
          <w:rFonts w:ascii="Arial" w:eastAsia="Times New Roman" w:hAnsi="Arial" w:cs="Arial"/>
          <w:color w:val="282828"/>
          <w:lang w:eastAsia="ru-RU"/>
        </w:rPr>
        <w:t xml:space="preserve"> сельского поселения </w:t>
      </w:r>
      <w:r w:rsidR="00754C59" w:rsidRPr="001445BD">
        <w:rPr>
          <w:rFonts w:ascii="Arial" w:eastAsia="Times New Roman" w:hAnsi="Arial" w:cs="Arial"/>
          <w:color w:val="282828"/>
          <w:lang w:eastAsia="ru-RU"/>
        </w:rPr>
        <w:t>Красногорского</w:t>
      </w:r>
      <w:r w:rsidRPr="001445BD">
        <w:rPr>
          <w:rFonts w:ascii="Arial" w:eastAsia="Times New Roman" w:hAnsi="Arial" w:cs="Arial"/>
          <w:color w:val="282828"/>
          <w:lang w:eastAsia="ru-RU"/>
        </w:rPr>
        <w:t xml:space="preserve"> муниципального района </w:t>
      </w:r>
      <w:r w:rsidR="00754C59" w:rsidRPr="001445BD">
        <w:rPr>
          <w:rFonts w:ascii="Arial" w:eastAsia="Times New Roman" w:hAnsi="Arial" w:cs="Arial"/>
          <w:color w:val="282828"/>
          <w:lang w:eastAsia="ru-RU"/>
        </w:rPr>
        <w:t>Брянской</w:t>
      </w:r>
      <w:r w:rsidRPr="001445BD">
        <w:rPr>
          <w:rFonts w:ascii="Arial" w:eastAsia="Times New Roman" w:hAnsi="Arial" w:cs="Arial"/>
          <w:color w:val="282828"/>
          <w:lang w:eastAsia="ru-RU"/>
        </w:rPr>
        <w:t xml:space="preserve"> области (Приложение № 2).</w:t>
      </w:r>
    </w:p>
    <w:p w:rsidR="002859B2" w:rsidRPr="001445BD" w:rsidRDefault="002859B2" w:rsidP="002859B2">
      <w:pPr>
        <w:numPr>
          <w:ilvl w:val="0"/>
          <w:numId w:val="1"/>
        </w:numPr>
        <w:shd w:val="clear" w:color="auto" w:fill="FFFFFF"/>
        <w:spacing w:before="100" w:beforeAutospacing="1" w:after="100" w:afterAutospacing="1" w:line="240" w:lineRule="auto"/>
        <w:jc w:val="both"/>
        <w:rPr>
          <w:rFonts w:ascii="Arial" w:eastAsia="Times New Roman" w:hAnsi="Arial" w:cs="Arial"/>
          <w:color w:val="282828"/>
          <w:lang w:eastAsia="ru-RU"/>
        </w:rPr>
      </w:pPr>
      <w:r w:rsidRPr="001445BD">
        <w:rPr>
          <w:rFonts w:ascii="Arial" w:eastAsia="Times New Roman" w:hAnsi="Arial" w:cs="Arial"/>
          <w:color w:val="282828"/>
          <w:lang w:eastAsia="ru-RU"/>
        </w:rPr>
        <w:t>Постановление вступает в силу со дня подписания и подлежит размещению на официальном сайте администрации</w:t>
      </w:r>
      <w:r w:rsidR="00754C59" w:rsidRPr="001445BD">
        <w:rPr>
          <w:rFonts w:ascii="Arial" w:eastAsia="Times New Roman" w:hAnsi="Arial" w:cs="Arial"/>
          <w:color w:val="282828"/>
          <w:lang w:eastAsia="ru-RU"/>
        </w:rPr>
        <w:t xml:space="preserve"> Красногорского района в разделе (сельские поселения)</w:t>
      </w:r>
      <w:proofErr w:type="gramStart"/>
      <w:r w:rsidRPr="001445BD">
        <w:rPr>
          <w:rFonts w:ascii="Arial" w:eastAsia="Times New Roman" w:hAnsi="Arial" w:cs="Arial"/>
          <w:color w:val="282828"/>
          <w:lang w:eastAsia="ru-RU"/>
        </w:rPr>
        <w:t xml:space="preserve"> </w:t>
      </w:r>
      <w:r w:rsidR="00754C59" w:rsidRPr="001445BD">
        <w:rPr>
          <w:rFonts w:ascii="Arial" w:eastAsia="Times New Roman" w:hAnsi="Arial" w:cs="Arial"/>
          <w:color w:val="282828"/>
          <w:lang w:eastAsia="ru-RU"/>
        </w:rPr>
        <w:t>.</w:t>
      </w:r>
      <w:proofErr w:type="gramEnd"/>
    </w:p>
    <w:p w:rsidR="002859B2" w:rsidRPr="001445BD" w:rsidRDefault="002859B2" w:rsidP="002859B2">
      <w:pPr>
        <w:numPr>
          <w:ilvl w:val="0"/>
          <w:numId w:val="1"/>
        </w:numPr>
        <w:shd w:val="clear" w:color="auto" w:fill="FFFFFF"/>
        <w:spacing w:before="100" w:beforeAutospacing="1" w:after="100" w:afterAutospacing="1" w:line="240" w:lineRule="auto"/>
        <w:jc w:val="both"/>
        <w:rPr>
          <w:rFonts w:ascii="Arial" w:eastAsia="Times New Roman" w:hAnsi="Arial" w:cs="Arial"/>
          <w:color w:val="282828"/>
          <w:lang w:eastAsia="ru-RU"/>
        </w:rPr>
      </w:pPr>
      <w:proofErr w:type="gramStart"/>
      <w:r w:rsidRPr="001445BD">
        <w:rPr>
          <w:rFonts w:ascii="Arial" w:eastAsia="Times New Roman" w:hAnsi="Arial" w:cs="Arial"/>
          <w:color w:val="282828"/>
          <w:lang w:eastAsia="ru-RU"/>
        </w:rPr>
        <w:t>Контроль за</w:t>
      </w:r>
      <w:proofErr w:type="gramEnd"/>
      <w:r w:rsidRPr="001445BD">
        <w:rPr>
          <w:rFonts w:ascii="Arial" w:eastAsia="Times New Roman" w:hAnsi="Arial" w:cs="Arial"/>
          <w:color w:val="282828"/>
          <w:lang w:eastAsia="ru-RU"/>
        </w:rPr>
        <w:t xml:space="preserve"> исполнением настоящего постановления оставляю за собой</w:t>
      </w:r>
    </w:p>
    <w:p w:rsidR="002859B2"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w:t>
      </w:r>
    </w:p>
    <w:p w:rsidR="001445BD" w:rsidRPr="001445BD" w:rsidRDefault="002859B2" w:rsidP="002859B2">
      <w:pPr>
        <w:shd w:val="clear" w:color="auto" w:fill="FFFFFF"/>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xml:space="preserve">Глава </w:t>
      </w:r>
      <w:r w:rsidR="001445BD" w:rsidRPr="001445BD">
        <w:rPr>
          <w:rFonts w:ascii="Arial" w:eastAsia="Times New Roman" w:hAnsi="Arial" w:cs="Arial"/>
          <w:color w:val="282828"/>
          <w:lang w:eastAsia="ru-RU"/>
        </w:rPr>
        <w:t>Перелазской</w:t>
      </w:r>
    </w:p>
    <w:p w:rsidR="002859B2" w:rsidRPr="001445BD" w:rsidRDefault="001445BD" w:rsidP="001445BD">
      <w:pPr>
        <w:shd w:val="clear" w:color="auto" w:fill="FFFFFF"/>
        <w:tabs>
          <w:tab w:val="left" w:pos="6499"/>
        </w:tabs>
        <w:spacing w:after="150" w:line="240" w:lineRule="auto"/>
        <w:rPr>
          <w:rFonts w:ascii="Arial" w:eastAsia="Times New Roman" w:hAnsi="Arial" w:cs="Arial"/>
          <w:color w:val="282828"/>
          <w:lang w:eastAsia="ru-RU"/>
        </w:rPr>
      </w:pPr>
      <w:r w:rsidRPr="001445BD">
        <w:rPr>
          <w:rFonts w:ascii="Arial" w:eastAsia="Times New Roman" w:hAnsi="Arial" w:cs="Arial"/>
          <w:color w:val="282828"/>
          <w:lang w:eastAsia="ru-RU"/>
        </w:rPr>
        <w:t xml:space="preserve">сельской    </w:t>
      </w:r>
      <w:r w:rsidR="002859B2" w:rsidRPr="001445BD">
        <w:rPr>
          <w:rFonts w:ascii="Arial" w:eastAsia="Times New Roman" w:hAnsi="Arial" w:cs="Arial"/>
          <w:color w:val="282828"/>
          <w:lang w:eastAsia="ru-RU"/>
        </w:rPr>
        <w:t>администрации</w:t>
      </w:r>
      <w:r w:rsidRPr="001445BD">
        <w:rPr>
          <w:rFonts w:ascii="Arial" w:eastAsia="Times New Roman" w:hAnsi="Arial" w:cs="Arial"/>
          <w:color w:val="282828"/>
          <w:lang w:eastAsia="ru-RU"/>
        </w:rPr>
        <w:t>:</w:t>
      </w:r>
      <w:r w:rsidRPr="001445BD">
        <w:rPr>
          <w:rFonts w:ascii="Arial" w:eastAsia="Times New Roman" w:hAnsi="Arial" w:cs="Arial"/>
          <w:color w:val="282828"/>
          <w:lang w:eastAsia="ru-RU"/>
        </w:rPr>
        <w:tab/>
        <w:t>С.Е.Горбачева</w:t>
      </w:r>
    </w:p>
    <w:p w:rsidR="002859B2" w:rsidRDefault="002859B2" w:rsidP="002859B2">
      <w:pPr>
        <w:shd w:val="clear" w:color="auto" w:fill="FFFFFF"/>
        <w:spacing w:after="150" w:line="240" w:lineRule="auto"/>
        <w:rPr>
          <w:rFonts w:ascii="Arial" w:eastAsia="Times New Roman" w:hAnsi="Arial" w:cs="Arial"/>
          <w:color w:val="282828"/>
          <w:sz w:val="27"/>
          <w:szCs w:val="27"/>
          <w:lang w:eastAsia="ru-RU"/>
        </w:rPr>
      </w:pPr>
      <w:r w:rsidRPr="002859B2">
        <w:rPr>
          <w:rFonts w:ascii="Arial" w:eastAsia="Times New Roman" w:hAnsi="Arial" w:cs="Arial"/>
          <w:color w:val="282828"/>
          <w:sz w:val="27"/>
          <w:szCs w:val="27"/>
          <w:lang w:eastAsia="ru-RU"/>
        </w:rPr>
        <w:t> </w:t>
      </w:r>
    </w:p>
    <w:p w:rsidR="001445BD" w:rsidRDefault="001445BD" w:rsidP="002859B2">
      <w:pPr>
        <w:shd w:val="clear" w:color="auto" w:fill="FFFFFF"/>
        <w:spacing w:after="150" w:line="240" w:lineRule="auto"/>
        <w:rPr>
          <w:rFonts w:ascii="Arial" w:eastAsia="Times New Roman" w:hAnsi="Arial" w:cs="Arial"/>
          <w:color w:val="282828"/>
          <w:sz w:val="27"/>
          <w:szCs w:val="27"/>
          <w:lang w:eastAsia="ru-RU"/>
        </w:rPr>
      </w:pPr>
    </w:p>
    <w:p w:rsidR="001445BD" w:rsidRDefault="001445BD" w:rsidP="002859B2">
      <w:pPr>
        <w:shd w:val="clear" w:color="auto" w:fill="FFFFFF"/>
        <w:spacing w:after="150" w:line="240" w:lineRule="auto"/>
        <w:rPr>
          <w:rFonts w:ascii="Arial" w:eastAsia="Times New Roman" w:hAnsi="Arial" w:cs="Arial"/>
          <w:color w:val="282828"/>
          <w:sz w:val="27"/>
          <w:szCs w:val="27"/>
          <w:lang w:eastAsia="ru-RU"/>
        </w:rPr>
      </w:pPr>
    </w:p>
    <w:p w:rsidR="001445BD" w:rsidRDefault="001445BD" w:rsidP="002859B2">
      <w:pPr>
        <w:shd w:val="clear" w:color="auto" w:fill="FFFFFF"/>
        <w:spacing w:after="150" w:line="240" w:lineRule="auto"/>
        <w:rPr>
          <w:rFonts w:ascii="Arial" w:eastAsia="Times New Roman" w:hAnsi="Arial" w:cs="Arial"/>
          <w:color w:val="282828"/>
          <w:sz w:val="27"/>
          <w:szCs w:val="27"/>
          <w:lang w:eastAsia="ru-RU"/>
        </w:rPr>
      </w:pPr>
    </w:p>
    <w:p w:rsidR="001445BD" w:rsidRPr="002859B2" w:rsidRDefault="001445BD" w:rsidP="002859B2">
      <w:pPr>
        <w:shd w:val="clear" w:color="auto" w:fill="FFFFFF"/>
        <w:spacing w:after="150" w:line="240" w:lineRule="auto"/>
        <w:rPr>
          <w:rFonts w:ascii="Arial" w:eastAsia="Times New Roman" w:hAnsi="Arial" w:cs="Arial"/>
          <w:color w:val="282828"/>
          <w:sz w:val="27"/>
          <w:szCs w:val="27"/>
          <w:lang w:eastAsia="ru-RU"/>
        </w:rPr>
      </w:pPr>
    </w:p>
    <w:p w:rsidR="002859B2" w:rsidRPr="001445BD" w:rsidRDefault="002859B2" w:rsidP="002859B2">
      <w:pPr>
        <w:shd w:val="clear" w:color="auto" w:fill="FFFFFF"/>
        <w:spacing w:after="150" w:line="240" w:lineRule="auto"/>
        <w:jc w:val="right"/>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lastRenderedPageBreak/>
        <w:t>Приложение № 1</w:t>
      </w:r>
    </w:p>
    <w:p w:rsidR="002859B2" w:rsidRPr="001445BD" w:rsidRDefault="0027148C" w:rsidP="0027148C">
      <w:pPr>
        <w:shd w:val="clear" w:color="auto" w:fill="FFFFFF"/>
        <w:spacing w:after="150" w:line="240" w:lineRule="auto"/>
        <w:jc w:val="center"/>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 xml:space="preserve">                                                          </w:t>
      </w:r>
      <w:r w:rsidR="002859B2" w:rsidRPr="001445BD">
        <w:rPr>
          <w:rFonts w:ascii="Times New Roman" w:eastAsia="Times New Roman" w:hAnsi="Times New Roman" w:cs="Times New Roman"/>
          <w:color w:val="282828"/>
          <w:sz w:val="24"/>
          <w:szCs w:val="24"/>
          <w:lang w:eastAsia="ru-RU"/>
        </w:rPr>
        <w:t xml:space="preserve">к постановлению </w:t>
      </w:r>
      <w:r w:rsidR="00754C59" w:rsidRPr="001445BD">
        <w:rPr>
          <w:rFonts w:ascii="Times New Roman" w:eastAsia="Times New Roman" w:hAnsi="Times New Roman" w:cs="Times New Roman"/>
          <w:color w:val="282828"/>
          <w:sz w:val="24"/>
          <w:szCs w:val="24"/>
          <w:lang w:eastAsia="ru-RU"/>
        </w:rPr>
        <w:t>Перелазского</w:t>
      </w:r>
      <w:r>
        <w:rPr>
          <w:rFonts w:ascii="Times New Roman" w:eastAsia="Times New Roman" w:hAnsi="Times New Roman" w:cs="Times New Roman"/>
          <w:color w:val="282828"/>
          <w:sz w:val="24"/>
          <w:szCs w:val="24"/>
          <w:lang w:eastAsia="ru-RU"/>
        </w:rPr>
        <w:t xml:space="preserve"> сельской администрации</w:t>
      </w:r>
      <w:r>
        <w:rPr>
          <w:rFonts w:ascii="Times New Roman" w:eastAsia="Times New Roman" w:hAnsi="Times New Roman" w:cs="Times New Roman"/>
          <w:color w:val="282828"/>
          <w:sz w:val="24"/>
          <w:szCs w:val="24"/>
          <w:lang w:eastAsia="ru-RU"/>
        </w:rPr>
        <w:br/>
        <w:t xml:space="preserve">                                                                                     </w:t>
      </w:r>
      <w:r w:rsidR="00754C59" w:rsidRPr="001445BD">
        <w:rPr>
          <w:rFonts w:ascii="Times New Roman" w:eastAsia="Times New Roman" w:hAnsi="Times New Roman" w:cs="Times New Roman"/>
          <w:color w:val="282828"/>
          <w:sz w:val="24"/>
          <w:szCs w:val="24"/>
          <w:lang w:eastAsia="ru-RU"/>
        </w:rPr>
        <w:t>Красногорского</w:t>
      </w:r>
      <w:r w:rsidR="002859B2" w:rsidRPr="001445BD">
        <w:rPr>
          <w:rFonts w:ascii="Times New Roman" w:eastAsia="Times New Roman" w:hAnsi="Times New Roman" w:cs="Times New Roman"/>
          <w:color w:val="282828"/>
          <w:sz w:val="24"/>
          <w:szCs w:val="24"/>
          <w:lang w:eastAsia="ru-RU"/>
        </w:rPr>
        <w:t xml:space="preserve"> муниципального района</w:t>
      </w:r>
      <w:r>
        <w:rPr>
          <w:rFonts w:ascii="Times New Roman" w:eastAsia="Times New Roman" w:hAnsi="Times New Roman" w:cs="Times New Roman"/>
          <w:color w:val="282828"/>
          <w:sz w:val="24"/>
          <w:szCs w:val="24"/>
          <w:lang w:eastAsia="ru-RU"/>
        </w:rPr>
        <w:br/>
        <w:t xml:space="preserve">                                                                                                                            Брянской  области</w:t>
      </w:r>
    </w:p>
    <w:p w:rsidR="002859B2" w:rsidRPr="001445BD" w:rsidRDefault="0027148C" w:rsidP="002859B2">
      <w:pPr>
        <w:shd w:val="clear" w:color="auto" w:fill="FFFFFF"/>
        <w:spacing w:after="150" w:line="240" w:lineRule="auto"/>
        <w:jc w:val="right"/>
        <w:rPr>
          <w:rFonts w:ascii="Times New Roman" w:eastAsia="Times New Roman" w:hAnsi="Times New Roman" w:cs="Times New Roman"/>
          <w:color w:val="282828"/>
          <w:sz w:val="24"/>
          <w:szCs w:val="24"/>
          <w:lang w:eastAsia="ru-RU"/>
        </w:rPr>
      </w:pPr>
      <w:r>
        <w:rPr>
          <w:rFonts w:ascii="Times New Roman" w:eastAsia="Times New Roman" w:hAnsi="Times New Roman" w:cs="Times New Roman"/>
          <w:color w:val="282828"/>
          <w:sz w:val="24"/>
          <w:szCs w:val="24"/>
          <w:lang w:eastAsia="ru-RU"/>
        </w:rPr>
        <w:t>от «</w:t>
      </w:r>
      <w:r w:rsidR="00157F52">
        <w:rPr>
          <w:rFonts w:ascii="Times New Roman" w:eastAsia="Times New Roman" w:hAnsi="Times New Roman" w:cs="Times New Roman"/>
          <w:color w:val="282828"/>
          <w:sz w:val="24"/>
          <w:szCs w:val="24"/>
          <w:lang w:eastAsia="ru-RU"/>
        </w:rPr>
        <w:t>07</w:t>
      </w:r>
      <w:r>
        <w:rPr>
          <w:rFonts w:ascii="Times New Roman" w:eastAsia="Times New Roman" w:hAnsi="Times New Roman" w:cs="Times New Roman"/>
          <w:color w:val="282828"/>
          <w:sz w:val="24"/>
          <w:szCs w:val="24"/>
          <w:lang w:eastAsia="ru-RU"/>
        </w:rPr>
        <w:t xml:space="preserve">  </w:t>
      </w:r>
      <w:r w:rsidR="002859B2" w:rsidRPr="001445BD">
        <w:rPr>
          <w:rFonts w:ascii="Times New Roman" w:eastAsia="Times New Roman" w:hAnsi="Times New Roman" w:cs="Times New Roman"/>
          <w:color w:val="282828"/>
          <w:sz w:val="24"/>
          <w:szCs w:val="24"/>
          <w:lang w:eastAsia="ru-RU"/>
        </w:rPr>
        <w:t xml:space="preserve">» </w:t>
      </w:r>
      <w:r w:rsidR="00157F52">
        <w:rPr>
          <w:rFonts w:ascii="Times New Roman" w:eastAsia="Times New Roman" w:hAnsi="Times New Roman" w:cs="Times New Roman"/>
          <w:color w:val="282828"/>
          <w:sz w:val="24"/>
          <w:szCs w:val="24"/>
          <w:lang w:eastAsia="ru-RU"/>
        </w:rPr>
        <w:t>февраля</w:t>
      </w:r>
      <w:r>
        <w:rPr>
          <w:rFonts w:ascii="Times New Roman" w:eastAsia="Times New Roman" w:hAnsi="Times New Roman" w:cs="Times New Roman"/>
          <w:color w:val="282828"/>
          <w:sz w:val="24"/>
          <w:szCs w:val="24"/>
          <w:lang w:eastAsia="ru-RU"/>
        </w:rPr>
        <w:t xml:space="preserve">   2023 г. № </w:t>
      </w:r>
      <w:r w:rsidR="00157F52">
        <w:rPr>
          <w:rFonts w:ascii="Times New Roman" w:eastAsia="Times New Roman" w:hAnsi="Times New Roman" w:cs="Times New Roman"/>
          <w:color w:val="282828"/>
          <w:sz w:val="24"/>
          <w:szCs w:val="24"/>
          <w:lang w:eastAsia="ru-RU"/>
        </w:rPr>
        <w:t>7</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 </w:t>
      </w:r>
    </w:p>
    <w:p w:rsidR="002859B2" w:rsidRPr="001445BD" w:rsidRDefault="002859B2" w:rsidP="002859B2">
      <w:pPr>
        <w:shd w:val="clear" w:color="auto" w:fill="FFFFFF"/>
        <w:spacing w:after="150" w:line="240" w:lineRule="auto"/>
        <w:jc w:val="center"/>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Порядок осуществления банковского сопровождения контрактов</w:t>
      </w:r>
    </w:p>
    <w:p w:rsidR="002859B2" w:rsidRPr="001445BD" w:rsidRDefault="002859B2" w:rsidP="002859B2">
      <w:pPr>
        <w:shd w:val="clear" w:color="auto" w:fill="FFFFFF"/>
        <w:spacing w:after="150" w:line="240" w:lineRule="auto"/>
        <w:jc w:val="center"/>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I. </w:t>
      </w:r>
      <w:r w:rsidRPr="001445BD">
        <w:rPr>
          <w:rFonts w:ascii="Times New Roman" w:eastAsia="Times New Roman" w:hAnsi="Times New Roman" w:cs="Times New Roman"/>
          <w:b/>
          <w:bCs/>
          <w:color w:val="282828"/>
          <w:sz w:val="24"/>
          <w:szCs w:val="24"/>
          <w:lang w:eastAsia="ru-RU"/>
        </w:rPr>
        <w:t>Общие положения</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proofErr w:type="gramStart"/>
      <w:r w:rsidRPr="001445BD">
        <w:rPr>
          <w:rFonts w:ascii="Times New Roman" w:eastAsia="Times New Roman" w:hAnsi="Times New Roman" w:cs="Times New Roman"/>
          <w:color w:val="282828"/>
          <w:sz w:val="24"/>
          <w:szCs w:val="24"/>
          <w:lang w:eastAsia="ru-RU"/>
        </w:rPr>
        <w:t>Настоящий Порядок устанавливает условия осуществления банковского сопровождения муниципальных контрактов, а также иных договоров, заключаемых в целях обеспечения муниципальных нужд в соответствии с Федеральным законом «О контрактной системе в сфере закупок товаров, работ, услуг для обеспечения государственных и муниципальных нужд» (далее – контракт), требования к банкам и порядку их отбора, условия договоров, заключаемых с банком, а также требования к содержанию формируемых банками</w:t>
      </w:r>
      <w:proofErr w:type="gramEnd"/>
      <w:r w:rsidRPr="001445BD">
        <w:rPr>
          <w:rFonts w:ascii="Times New Roman" w:eastAsia="Times New Roman" w:hAnsi="Times New Roman" w:cs="Times New Roman"/>
          <w:color w:val="282828"/>
          <w:sz w:val="24"/>
          <w:szCs w:val="24"/>
          <w:lang w:eastAsia="ru-RU"/>
        </w:rPr>
        <w:t xml:space="preserve"> отчетов.</w:t>
      </w:r>
    </w:p>
    <w:p w:rsidR="002859B2" w:rsidRPr="001445BD" w:rsidRDefault="002859B2" w:rsidP="002859B2">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Для целей настоящего Порядка используются следующие понятия:</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а)     банковское сопровождение контракта – проведение банком контроля и мониторинга расчетов поставщика, подрядчика, исполнителя (далее – поставщик) и всех привлекаемых в ходе исполнения контракта субподрядчиков, соисполнителей (далее – соисполнитель), осуществляемых в целях исполнения контракта, и доведение результатов указанного контроля и мониторинга до сведения заказчика;</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proofErr w:type="gramStart"/>
      <w:r w:rsidRPr="001445BD">
        <w:rPr>
          <w:rFonts w:ascii="Times New Roman" w:eastAsia="Times New Roman" w:hAnsi="Times New Roman" w:cs="Times New Roman"/>
          <w:color w:val="282828"/>
          <w:sz w:val="24"/>
          <w:szCs w:val="24"/>
          <w:lang w:eastAsia="ru-RU"/>
        </w:rPr>
        <w:t>б)    сопровождаемые контракты – контракты на поставку товаров, выполнение работ, оказание услуг для обеспечения муниципальных нужд, заключенные между заказчиками и поставщиками в порядке, установленном Федеральным законом «О контрактной системе в сфере закупок товаров, работ, услуг для обеспечения государственных и муниципальных нужд» (далее – Федеральный закон), содержащие в случаях, установленных приложением к настоящему постановлению, условие о банковском сопровождении контракта;</w:t>
      </w:r>
      <w:proofErr w:type="gramEnd"/>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в)     обособленный счет – банковский счет, на котором отражаются операции со средствами поставщика, соисполнителя в ходе исполнения сопровождаемого контракта.</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shd w:val="clear" w:color="auto" w:fill="FFFFFF"/>
        <w:spacing w:after="150" w:line="240" w:lineRule="auto"/>
        <w:jc w:val="center"/>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II. Условия осуществления банковского сопровождения контрактов</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Сопровождаемые контракты заключаются с поставщиком (исполнителем, подрядчиком) при наличии между таким поставщиком и банком договора, предусматривающего банковское сопровождение контракта (далее – договор банковского сопровождения). В случае предоставления банковского кредита, банк, предоставивший кредит, имеет преимущественное право на заключение с поставщиком договора банковского сопровождения контракта (далее – договор банковского сопровождения).</w:t>
      </w:r>
    </w:p>
    <w:p w:rsidR="002859B2" w:rsidRPr="001445BD" w:rsidRDefault="002859B2" w:rsidP="002859B2">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В случаях, указанных в приложении № 2 к настоящему постановлению, в сопровождаемый контра</w:t>
      </w:r>
      <w:proofErr w:type="gramStart"/>
      <w:r w:rsidRPr="001445BD">
        <w:rPr>
          <w:rFonts w:ascii="Times New Roman" w:eastAsia="Times New Roman" w:hAnsi="Times New Roman" w:cs="Times New Roman"/>
          <w:color w:val="282828"/>
          <w:sz w:val="24"/>
          <w:szCs w:val="24"/>
          <w:lang w:eastAsia="ru-RU"/>
        </w:rPr>
        <w:t>кт вкл</w:t>
      </w:r>
      <w:proofErr w:type="gramEnd"/>
      <w:r w:rsidRPr="001445BD">
        <w:rPr>
          <w:rFonts w:ascii="Times New Roman" w:eastAsia="Times New Roman" w:hAnsi="Times New Roman" w:cs="Times New Roman"/>
          <w:color w:val="282828"/>
          <w:sz w:val="24"/>
          <w:szCs w:val="24"/>
          <w:lang w:eastAsia="ru-RU"/>
        </w:rPr>
        <w:t>ючаются условия:</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proofErr w:type="gramStart"/>
      <w:r w:rsidRPr="001445BD">
        <w:rPr>
          <w:rFonts w:ascii="Times New Roman" w:eastAsia="Times New Roman" w:hAnsi="Times New Roman" w:cs="Times New Roman"/>
          <w:color w:val="282828"/>
          <w:sz w:val="24"/>
          <w:szCs w:val="24"/>
          <w:lang w:eastAsia="ru-RU"/>
        </w:rPr>
        <w:t>а)      об обязанностях поставщика по осуществлению расчетов в ходе исполнения контракта поставщиком, соисполнителями на обособленных счетах, открытых в банке, осуществляющим банковское сопровождение контракта, и о представлении заказчику и банку, осуществляющему банковское сопровождение контракта, поставщиком информации о привлекаемых им в ходе исполнения сопровождаемого контракта соисполнителях;</w:t>
      </w:r>
      <w:proofErr w:type="gramEnd"/>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б)      об ответственности поставщика за несоблюдение условий, установленных настоящим пунктом.</w:t>
      </w:r>
    </w:p>
    <w:p w:rsidR="002859B2" w:rsidRPr="001445BD" w:rsidRDefault="002859B2" w:rsidP="002859B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proofErr w:type="gramStart"/>
      <w:r w:rsidRPr="001445BD">
        <w:rPr>
          <w:rFonts w:ascii="Times New Roman" w:eastAsia="Times New Roman" w:hAnsi="Times New Roman" w:cs="Times New Roman"/>
          <w:color w:val="282828"/>
          <w:sz w:val="24"/>
          <w:szCs w:val="24"/>
          <w:lang w:eastAsia="ru-RU"/>
        </w:rPr>
        <w:t>Сопровождаемый контракт содержит условия в отношении банка, в том числе: полномочия банка по доведению до сведения заказчика результатов, осуществляемого в рамках банковского сопровождения контракта контроля и мониторинга; требование о представлении заказчику отчетов, предусмотренных пунктами 11 и 12 настоящего Порядка, а также содержание таких отчетов; полномочия заказчика по принятию решений по результатам проведенного банком контроля и мониторинга.</w:t>
      </w:r>
      <w:proofErr w:type="gramEnd"/>
    </w:p>
    <w:p w:rsidR="002859B2" w:rsidRPr="001445BD" w:rsidRDefault="002859B2" w:rsidP="002859B2">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В целях осуществления банковского сопровождения контракта между поставщиком, соисполнителем и банком, заключается договор банковского сопровождения, который должен содержать:</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а)      предмет сопровождаемого контракта;</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б)      порядок расчета платы за открытие и обслуживание обособленного счета, который может по соглашению сторон определять возможность оказания банком услуг без взимания платы в случае начисления банком процентов на остаток по обособленному счету по ставке, равной нулю;</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в) порядок и сроки заключения договора обособленного счета, обязательство поставщика обеспечить открытие обособленных счетов соисполнителями;</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г) полномочия банка, предусмотренные пунктом 10 настоящего Порядка.</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shd w:val="clear" w:color="auto" w:fill="FFFFFF"/>
        <w:spacing w:after="150" w:line="240" w:lineRule="auto"/>
        <w:jc w:val="center"/>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III. Требования к банкам и порядку их отбора</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 </w:t>
      </w:r>
    </w:p>
    <w:p w:rsidR="002859B2" w:rsidRPr="001445BD" w:rsidRDefault="002859B2" w:rsidP="002859B2">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xml:space="preserve">Банковское сопровождение контракта осуществляется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w:t>
      </w:r>
      <w:proofErr w:type="gramStart"/>
      <w:r w:rsidRPr="001445BD">
        <w:rPr>
          <w:rFonts w:ascii="Times New Roman" w:eastAsia="Times New Roman" w:hAnsi="Times New Roman" w:cs="Times New Roman"/>
          <w:color w:val="282828"/>
          <w:sz w:val="24"/>
          <w:szCs w:val="24"/>
          <w:lang w:eastAsia="ru-RU"/>
        </w:rPr>
        <w:t xml:space="preserve">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муниципальных нужд, из указанного перечня этот банк осуществляет банковское сопровождение контракта до завершения контракта, если администрацией </w:t>
      </w:r>
      <w:r w:rsidR="00754C59" w:rsidRPr="001445BD">
        <w:rPr>
          <w:rFonts w:ascii="Times New Roman" w:eastAsia="Times New Roman" w:hAnsi="Times New Roman" w:cs="Times New Roman"/>
          <w:color w:val="282828"/>
          <w:sz w:val="24"/>
          <w:szCs w:val="24"/>
          <w:lang w:eastAsia="ru-RU"/>
        </w:rPr>
        <w:t>Перелазского</w:t>
      </w:r>
      <w:r w:rsidRPr="001445BD">
        <w:rPr>
          <w:rFonts w:ascii="Times New Roman" w:eastAsia="Times New Roman" w:hAnsi="Times New Roman" w:cs="Times New Roman"/>
          <w:color w:val="282828"/>
          <w:sz w:val="24"/>
          <w:szCs w:val="24"/>
          <w:lang w:eastAsia="ru-RU"/>
        </w:rPr>
        <w:t xml:space="preserve"> сельского поселения </w:t>
      </w:r>
      <w:r w:rsidR="00754C59" w:rsidRPr="001445BD">
        <w:rPr>
          <w:rFonts w:ascii="Times New Roman" w:eastAsia="Times New Roman" w:hAnsi="Times New Roman" w:cs="Times New Roman"/>
          <w:color w:val="282828"/>
          <w:sz w:val="24"/>
          <w:szCs w:val="24"/>
          <w:lang w:eastAsia="ru-RU"/>
        </w:rPr>
        <w:t>Красногорского</w:t>
      </w:r>
      <w:r w:rsidRPr="001445BD">
        <w:rPr>
          <w:rFonts w:ascii="Times New Roman" w:eastAsia="Times New Roman" w:hAnsi="Times New Roman" w:cs="Times New Roman"/>
          <w:color w:val="282828"/>
          <w:sz w:val="24"/>
          <w:szCs w:val="24"/>
          <w:lang w:eastAsia="ru-RU"/>
        </w:rPr>
        <w:t xml:space="preserve"> муниципального района </w:t>
      </w:r>
      <w:r w:rsidR="00754C59" w:rsidRPr="001445BD">
        <w:rPr>
          <w:rFonts w:ascii="Times New Roman" w:eastAsia="Times New Roman" w:hAnsi="Times New Roman" w:cs="Times New Roman"/>
          <w:color w:val="282828"/>
          <w:sz w:val="24"/>
          <w:szCs w:val="24"/>
          <w:lang w:eastAsia="ru-RU"/>
        </w:rPr>
        <w:t>Брянской</w:t>
      </w:r>
      <w:r w:rsidRPr="001445BD">
        <w:rPr>
          <w:rFonts w:ascii="Times New Roman" w:eastAsia="Times New Roman" w:hAnsi="Times New Roman" w:cs="Times New Roman"/>
          <w:color w:val="282828"/>
          <w:sz w:val="24"/>
          <w:szCs w:val="24"/>
          <w:lang w:eastAsia="ru-RU"/>
        </w:rPr>
        <w:t xml:space="preserve"> области не принято решение о прекращении таким банком банковского сопровождения контракта.</w:t>
      </w:r>
      <w:proofErr w:type="gramEnd"/>
      <w:r w:rsidRPr="001445BD">
        <w:rPr>
          <w:rFonts w:ascii="Times New Roman" w:eastAsia="Times New Roman" w:hAnsi="Times New Roman" w:cs="Times New Roman"/>
          <w:color w:val="282828"/>
          <w:sz w:val="24"/>
          <w:szCs w:val="24"/>
          <w:lang w:eastAsia="ru-RU"/>
        </w:rPr>
        <w:t xml:space="preserve"> 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shd w:val="clear" w:color="auto" w:fill="FFFFFF"/>
        <w:spacing w:after="150" w:line="240" w:lineRule="auto"/>
        <w:jc w:val="center"/>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IV. Условия договора обособленного счета, заключаемого с банком</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Обособленный счет открывается поставщиком в определенном им банке, отвечающем установленному пунктом 7 требованию. Соисполнителями, привлекаемыми заказчиком в ходе исполнения сопровождаемого контракта, открываются обособленные счета в банке, в котором обособленный счет открыт поставщиком.</w:t>
      </w:r>
    </w:p>
    <w:p w:rsidR="002859B2" w:rsidRPr="001445BD" w:rsidRDefault="002859B2" w:rsidP="002859B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На обособленном счете отражаются операции с расчетами поставщика или соисполнителя, связанные с исполнением сопровождаемого контракта. Иные операции, не связанные с исполнением сопровождаемого контракта, на обособленном счете не отражаются.</w:t>
      </w:r>
    </w:p>
    <w:p w:rsidR="002859B2" w:rsidRPr="001445BD" w:rsidRDefault="002859B2" w:rsidP="002859B2">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В соответствии с договором обособленного счета банк, осуществляющий банковское сопровождение контракта, выполняет следующие полномочия:</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xml:space="preserve">а)      осуществление контроля целевого использования денежных средств с обособленного счета, включающего: проведение проверок платежных документов, представляемых поставщиком и соисполнителями в целях оплаты денежных обязательств; осуществление блокирования операций по обособленному счету в случае </w:t>
      </w:r>
      <w:proofErr w:type="gramStart"/>
      <w:r w:rsidRPr="001445BD">
        <w:rPr>
          <w:rFonts w:ascii="Times New Roman" w:eastAsia="Times New Roman" w:hAnsi="Times New Roman" w:cs="Times New Roman"/>
          <w:color w:val="282828"/>
          <w:sz w:val="24"/>
          <w:szCs w:val="24"/>
          <w:lang w:eastAsia="ru-RU"/>
        </w:rPr>
        <w:t>установления факта несоответствия содержания такой операции</w:t>
      </w:r>
      <w:proofErr w:type="gramEnd"/>
      <w:r w:rsidRPr="001445BD">
        <w:rPr>
          <w:rFonts w:ascii="Times New Roman" w:eastAsia="Times New Roman" w:hAnsi="Times New Roman" w:cs="Times New Roman"/>
          <w:color w:val="282828"/>
          <w:sz w:val="24"/>
          <w:szCs w:val="24"/>
          <w:lang w:eastAsia="ru-RU"/>
        </w:rPr>
        <w:t xml:space="preserve"> целевому использованию средств с обособленного счета;</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б)      проведение мониторинга исполнения сопровождаемого контракта, включающего анализ соответствия представляемых поставщиком и соисполнителями документов, подтверждающих возникновение денежного обязательства: срокам поставки товаров, выполнения работ, оказания услуг и количеству товаров, объему работ, услуг, предусмотренным сопровождаемым контрактом; 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 в) иные функции, предусмотренные контрактом.</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shd w:val="clear" w:color="auto" w:fill="FFFFFF"/>
        <w:spacing w:after="150" w:line="240" w:lineRule="auto"/>
        <w:jc w:val="center"/>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b/>
          <w:bCs/>
          <w:color w:val="282828"/>
          <w:sz w:val="24"/>
          <w:szCs w:val="24"/>
          <w:lang w:eastAsia="ru-RU"/>
        </w:rPr>
        <w:t>V. Требования к содержанию формируемых банками отчетов</w:t>
      </w:r>
    </w:p>
    <w:p w:rsidR="002859B2" w:rsidRPr="001445BD" w:rsidRDefault="002859B2" w:rsidP="002859B2">
      <w:pPr>
        <w:shd w:val="clear" w:color="auto" w:fill="FFFFFF"/>
        <w:spacing w:after="150" w:line="240" w:lineRule="auto"/>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w:t>
      </w:r>
    </w:p>
    <w:p w:rsidR="002859B2" w:rsidRPr="001445BD" w:rsidRDefault="002859B2" w:rsidP="002859B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xml:space="preserve">Банк, осуществляющий банковское сопровождение контракта, ежемесячно не позднее 15 числа месяца, следующего за отчетным периодом, </w:t>
      </w:r>
      <w:proofErr w:type="gramStart"/>
      <w:r w:rsidRPr="001445BD">
        <w:rPr>
          <w:rFonts w:ascii="Times New Roman" w:eastAsia="Times New Roman" w:hAnsi="Times New Roman" w:cs="Times New Roman"/>
          <w:color w:val="282828"/>
          <w:sz w:val="24"/>
          <w:szCs w:val="24"/>
          <w:lang w:eastAsia="ru-RU"/>
        </w:rPr>
        <w:t>предоставляет заказчику отчет</w:t>
      </w:r>
      <w:proofErr w:type="gramEnd"/>
      <w:r w:rsidRPr="001445BD">
        <w:rPr>
          <w:rFonts w:ascii="Times New Roman" w:eastAsia="Times New Roman" w:hAnsi="Times New Roman" w:cs="Times New Roman"/>
          <w:color w:val="282828"/>
          <w:sz w:val="24"/>
          <w:szCs w:val="24"/>
          <w:lang w:eastAsia="ru-RU"/>
        </w:rPr>
        <w:t xml:space="preserve">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w:t>
      </w:r>
    </w:p>
    <w:p w:rsidR="002859B2" w:rsidRPr="001445BD" w:rsidRDefault="002859B2" w:rsidP="002859B2">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 xml:space="preserve">Банк, осуществляющий банковское сопровождение контракта, ежеквартально не позднее 25 числа месяца, следующего за отчетным периодом, </w:t>
      </w:r>
      <w:proofErr w:type="gramStart"/>
      <w:r w:rsidRPr="001445BD">
        <w:rPr>
          <w:rFonts w:ascii="Times New Roman" w:eastAsia="Times New Roman" w:hAnsi="Times New Roman" w:cs="Times New Roman"/>
          <w:color w:val="282828"/>
          <w:sz w:val="24"/>
          <w:szCs w:val="24"/>
          <w:lang w:eastAsia="ru-RU"/>
        </w:rPr>
        <w:t>предоставляет заказчику отчет</w:t>
      </w:r>
      <w:proofErr w:type="gramEnd"/>
      <w:r w:rsidRPr="001445BD">
        <w:rPr>
          <w:rFonts w:ascii="Times New Roman" w:eastAsia="Times New Roman" w:hAnsi="Times New Roman" w:cs="Times New Roman"/>
          <w:color w:val="282828"/>
          <w:sz w:val="24"/>
          <w:szCs w:val="24"/>
          <w:lang w:eastAsia="ru-RU"/>
        </w:rPr>
        <w:t xml:space="preserve"> о банковском сопровождении контракта, который должен содержать:</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а)      информацию о результатах контроля целевого использования денежных средств с обособленного счета по итогам проверок платежных документов, представленных поставщиком и соисполнителями в целях оплаты денежных обязательств;</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б)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 подтверждающих возникновение денежного обязательства: срокам поставки товаров, выполнения работ, оказания услуг и количеству товаров, объему работ, услуг, предусмотренным сопровождаемым контрактом; утвержденной в установленном порядке проектной документации и утвержденному графику выполнения работы и фактическим результатам выполненной работы (ее отдельных этапов), в случае если предметом сопровождаемого контракта является выполнение работы, связанной со строительством (реконструкцией, в том числе с элементами реставрации, техническим перевооружением) объекта капитального строительства;</w:t>
      </w:r>
    </w:p>
    <w:p w:rsidR="002859B2" w:rsidRPr="001445BD" w:rsidRDefault="002859B2" w:rsidP="002859B2">
      <w:pPr>
        <w:shd w:val="clear" w:color="auto" w:fill="FFFFFF"/>
        <w:spacing w:after="150"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в)      иную информацию, предусмотренную контрактом.</w:t>
      </w:r>
    </w:p>
    <w:p w:rsidR="002859B2" w:rsidRPr="001445BD" w:rsidRDefault="002859B2" w:rsidP="002859B2">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282828"/>
          <w:sz w:val="24"/>
          <w:szCs w:val="24"/>
          <w:lang w:eastAsia="ru-RU"/>
        </w:rPr>
      </w:pPr>
      <w:r w:rsidRPr="001445BD">
        <w:rPr>
          <w:rFonts w:ascii="Times New Roman" w:eastAsia="Times New Roman" w:hAnsi="Times New Roman" w:cs="Times New Roman"/>
          <w:color w:val="282828"/>
          <w:sz w:val="24"/>
          <w:szCs w:val="24"/>
          <w:lang w:eastAsia="ru-RU"/>
        </w:rPr>
        <w:t>Заказчики в течение трех рабочих дней после получения от банка отчета, предусмотренного пунктом 11 настоящего Порядка, размещает его в установленном порядке в единой информационной системе в сфере закупок.</w:t>
      </w:r>
    </w:p>
    <w:p w:rsidR="003443FD" w:rsidRPr="001445BD" w:rsidRDefault="00E92367">
      <w:pPr>
        <w:rPr>
          <w:rFonts w:ascii="Times New Roman" w:hAnsi="Times New Roman" w:cs="Times New Roman"/>
          <w:sz w:val="24"/>
          <w:szCs w:val="24"/>
        </w:rPr>
      </w:pPr>
      <w:proofErr w:type="gramStart"/>
      <w:r w:rsidRPr="001445BD">
        <w:rPr>
          <w:rFonts w:ascii="Times New Roman" w:hAnsi="Times New Roman" w:cs="Times New Roman"/>
          <w:color w:val="333333"/>
          <w:sz w:val="24"/>
          <w:szCs w:val="24"/>
          <w:shd w:val="clear" w:color="auto" w:fill="F5F5F5"/>
        </w:rPr>
        <w:t>Согласно ч. 2 ст. 35 Закона №44-ФЗ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w:t>
      </w:r>
      <w:proofErr w:type="gramEnd"/>
      <w:r w:rsidRPr="001445BD">
        <w:rPr>
          <w:rFonts w:ascii="Times New Roman" w:hAnsi="Times New Roman" w:cs="Times New Roman"/>
          <w:color w:val="333333"/>
          <w:sz w:val="24"/>
          <w:szCs w:val="24"/>
          <w:shd w:val="clear" w:color="auto" w:fill="F5F5F5"/>
        </w:rPr>
        <w:t xml:space="preserve"> власти субъекта Российской Федерации, муниципальных правовых актов. </w:t>
      </w:r>
    </w:p>
    <w:sectPr w:rsidR="003443FD" w:rsidRPr="00144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6864"/>
    <w:multiLevelType w:val="multilevel"/>
    <w:tmpl w:val="4566D5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037D9E"/>
    <w:multiLevelType w:val="multilevel"/>
    <w:tmpl w:val="B80E66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CC7E52"/>
    <w:multiLevelType w:val="multilevel"/>
    <w:tmpl w:val="ED2A0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2424FA"/>
    <w:multiLevelType w:val="multilevel"/>
    <w:tmpl w:val="738887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FB452D"/>
    <w:multiLevelType w:val="multilevel"/>
    <w:tmpl w:val="2D0EF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0E0EBB"/>
    <w:multiLevelType w:val="multilevel"/>
    <w:tmpl w:val="7C0C6D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3474A9"/>
    <w:multiLevelType w:val="multilevel"/>
    <w:tmpl w:val="841C91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62F46A4"/>
    <w:multiLevelType w:val="multilevel"/>
    <w:tmpl w:val="97C6E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B2"/>
    <w:rsid w:val="00111463"/>
    <w:rsid w:val="001445BD"/>
    <w:rsid w:val="00157F52"/>
    <w:rsid w:val="002326FD"/>
    <w:rsid w:val="00243501"/>
    <w:rsid w:val="0027148C"/>
    <w:rsid w:val="002859B2"/>
    <w:rsid w:val="003443FD"/>
    <w:rsid w:val="00754C59"/>
    <w:rsid w:val="00E92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58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1714</Words>
  <Characters>9775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КАРОЛИНА</dc:creator>
  <cp:lastModifiedBy>Adm</cp:lastModifiedBy>
  <cp:revision>11</cp:revision>
  <dcterms:created xsi:type="dcterms:W3CDTF">2023-02-06T09:36:00Z</dcterms:created>
  <dcterms:modified xsi:type="dcterms:W3CDTF">2023-02-09T11:27:00Z</dcterms:modified>
</cp:coreProperties>
</file>